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FD" w:rsidRPr="00980DFD" w:rsidRDefault="00980DFD" w:rsidP="00980DFD">
      <w:pPr>
        <w:widowControl/>
        <w:spacing w:before="225" w:line="360" w:lineRule="atLeast"/>
        <w:rPr>
          <w:rFonts w:ascii="微軟正黑體" w:eastAsia="微軟正黑體" w:hAnsi="微軟正黑體" w:cs="Arial"/>
          <w:color w:val="464444"/>
          <w:kern w:val="0"/>
          <w:sz w:val="20"/>
          <w:szCs w:val="20"/>
        </w:rPr>
      </w:pPr>
      <w:r w:rsidRPr="00980DFD">
        <w:rPr>
          <w:rFonts w:ascii="微軟正黑體" w:eastAsia="微軟正黑體" w:hAnsi="微軟正黑體" w:cs="Arial" w:hint="eastAsia"/>
          <w:b/>
          <w:bCs/>
          <w:color w:val="993300"/>
          <w:kern w:val="0"/>
          <w:sz w:val="20"/>
          <w:szCs w:val="20"/>
        </w:rPr>
        <w:t>一、前言：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 xml:space="preserve"> 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  <w:t xml:space="preserve">　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  <w:t xml:space="preserve">　　許多罕見疾病病友常因遺傳、染色體異常、內分泌疾病等原因造成發展遲緩、肢體動作學習及協調困難等情形，導致生活上不便及影響日常生活功能， 因此復健需求幾乎是每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個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 xml:space="preserve">罕見疾病家庭的必做功課，家長除了需掌握治療黃金期，長年往各醫療體系奔波外，甚至必須選擇自費機構，進行額外之復健輔助服務，以期待讓病友在身體功能上有所進步。 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</w:r>
      <w:hyperlink r:id="rId5" w:tgtFrame="_blank" w:history="1">
        <w:r>
          <w:rPr>
            <w:rFonts w:ascii="微軟正黑體" w:eastAsia="微軟正黑體" w:hAnsi="微軟正黑體" w:cs="Arial"/>
            <w:noProof/>
            <w:color w:val="464444"/>
            <w:kern w:val="0"/>
            <w:sz w:val="20"/>
            <w:szCs w:val="20"/>
          </w:rPr>
          <w:drawing>
            <wp:anchor distT="28575" distB="28575" distL="28575" distR="28575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286000" cy="1514475"/>
              <wp:effectExtent l="0" t="0" r="0" b="9525"/>
              <wp:wrapSquare wrapText="bothSides"/>
              <wp:docPr id="3" name="圖片 3" descr="http://www.tfrd.org.tw/welfare/photos/20080502054403_11.JPG">
                <a:hlinkClick xmlns:a="http://schemas.openxmlformats.org/drawingml/2006/main" r:id="rId5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tfrd.org.tw/welfare/photos/20080502054403_11.JPG">
                        <a:hlinkClick r:id="rId5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0" cy="151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 xml:space="preserve">　　本會中部辦事處有鑒於罕見疾病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病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童對於復健需求龐大，且限於醫療院所及早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療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機構之復健時間及空間有限，於2007年開始先期試辦「中部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病童復健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輔助服務方案」，這是本會首度開辦這樣的課程，其目的則是期望透過舒適的場地並結合專業復健輔導人員，提供適合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罕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病患者的復健輔助服務，使罕見疾病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病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童獲得更完整的復健輔助之協助。2008年本會持續辦理此一方案，並增加故事、玩偶與團體遊戲方式，使罕見疾病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病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 xml:space="preserve">童在輕鬆、舒適及安全的環境下，進行充分的學習與成長。 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</w:r>
      <w:r w:rsidRPr="00980DFD">
        <w:rPr>
          <w:rFonts w:ascii="微軟正黑體" w:eastAsia="微軟正黑體" w:hAnsi="微軟正黑體" w:cs="Arial" w:hint="eastAsia"/>
          <w:b/>
          <w:bCs/>
          <w:color w:val="993300"/>
          <w:kern w:val="0"/>
          <w:sz w:val="20"/>
          <w:szCs w:val="20"/>
        </w:rPr>
        <w:t>二、服務內容：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 xml:space="preserve"> 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  <w:t xml:space="preserve">　　本會規劃之「中部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病童復健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 xml:space="preserve">輔助服務方案」以復健指導為目標，由本會特約物理治療師及職能治療師初步評估病友的功能狀況後，配合病友於醫院或早療中心的治療計畫，進而訂定適合病友復健課程。 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  <w:t xml:space="preserve">　　治療師將依病友的狀況進行平衡訓練、精細動作訓練、轉位訓練及認知訓練等等，每期以三個月為一治療週期，共計十二次，十二次完成後，再由治療師評估目標達成情況，若需再加強，則可進行第二階段復健課程，每位病友最多進行兩階段課程。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  <w:t>1.執行方式：每週一次，每次50分鐘，每三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個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 xml:space="preserve">月為一期。 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  <w:t xml:space="preserve">2.課程地點：本會中部辦事處(404台中市進化北路238號7樓之5) 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  <w:t>3.時間:週一~週五上班時間及週六上午(需配合老師時間排定)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  <w:t xml:space="preserve">4.課程費用：第一期及第二期費用由本會補助。 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  <w:t xml:space="preserve">5.專業人員介紹： </w:t>
      </w:r>
    </w:p>
    <w:tbl>
      <w:tblPr>
        <w:tblW w:w="9909" w:type="dxa"/>
        <w:jc w:val="center"/>
        <w:tblCellSpacing w:w="0" w:type="dxa"/>
        <w:tblInd w:w="-25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111"/>
        <w:gridCol w:w="3218"/>
        <w:gridCol w:w="4857"/>
      </w:tblGrid>
      <w:tr w:rsidR="00980DFD" w:rsidRPr="00980DFD" w:rsidTr="00980DFD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jc w:val="center"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 w:rsidRPr="00980DFD">
              <w:rPr>
                <w:rFonts w:ascii="Arial" w:eastAsia="微軟正黑體" w:hAnsi="Arial" w:cs="Arial"/>
                <w:kern w:val="0"/>
                <w:sz w:val="15"/>
                <w:szCs w:val="15"/>
              </w:rPr>
              <w:t> 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姓名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jc w:val="center"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 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職稱</w:t>
            </w:r>
          </w:p>
        </w:tc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jc w:val="center"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 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學經歷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jc w:val="center"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  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現任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980DFD" w:rsidRPr="00980DFD" w:rsidTr="00980DFD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 </w:t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范鳴軒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職能治療師</w:t>
            </w:r>
          </w:p>
        </w:tc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 </w:t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長庚大學職能治療學系畢業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彰化縣職能治療師公</w:t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會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會員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百川醫院職能治療師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彰化縣早期</w:t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療育到宅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服務職能治療師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lastRenderedPageBreak/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彰化縣學校系統約聘職能治療師</w:t>
            </w:r>
          </w:p>
        </w:tc>
        <w:tc>
          <w:tcPr>
            <w:tcW w:w="4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lastRenderedPageBreak/>
              <w:t> </w:t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漢銘醫院兒童療育</w:t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組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組長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中縣市學校專業團隊約聘職能治療師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台中縣早療專業諮詢約聘職能治療師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台中慈愛教養院約聘職能治療師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苗栗縣輔具中心組長</w:t>
            </w:r>
          </w:p>
        </w:tc>
      </w:tr>
      <w:tr w:rsidR="00980DFD" w:rsidRPr="00980DFD" w:rsidTr="00980DFD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lastRenderedPageBreak/>
              <w:t> 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張家榮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物理治療師</w:t>
            </w:r>
          </w:p>
        </w:tc>
        <w:tc>
          <w:tcPr>
            <w:tcW w:w="3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 </w:t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中山醫學院物理治療學系畢業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台灣省物理治療師公</w:t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會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會員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＊實密復健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科兒童物理治療治療師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漢銘醫院復健科組長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十方啟能中心約聘物理治療師</w:t>
            </w:r>
          </w:p>
        </w:tc>
        <w:tc>
          <w:tcPr>
            <w:tcW w:w="4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80DFD" w:rsidRPr="00980DFD" w:rsidRDefault="00980DFD" w:rsidP="00980DFD">
            <w:pPr>
              <w:widowControl/>
              <w:rPr>
                <w:rFonts w:ascii="Arial" w:eastAsia="微軟正黑體" w:hAnsi="Arial" w:cs="Arial"/>
                <w:kern w:val="0"/>
                <w:sz w:val="20"/>
                <w:szCs w:val="20"/>
              </w:rPr>
            </w:pP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仁和醫院復健科組長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彰化縣學校在家教育約聘物理治療師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中縣學校專業團隊約聘物理治療師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r w:rsidRPr="00980DFD">
              <w:rPr>
                <w:rFonts w:ascii="Arial" w:eastAsia="微軟正黑體" w:hAnsi="Arial" w:cs="Arial"/>
                <w:kern w:val="0"/>
                <w:sz w:val="20"/>
                <w:szCs w:val="20"/>
              </w:rPr>
              <w:br/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台中慈愛教養院約聘物理治療師</w:t>
            </w:r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 xml:space="preserve"> </w:t>
            </w:r>
            <w:proofErr w:type="gramStart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＊</w:t>
            </w:r>
            <w:proofErr w:type="gramEnd"/>
            <w:r w:rsidRPr="00980DFD">
              <w:rPr>
                <w:rFonts w:ascii="Arial" w:eastAsia="微軟正黑體" w:hAnsi="Arial" w:cs="Arial"/>
                <w:kern w:val="0"/>
                <w:sz w:val="18"/>
                <w:szCs w:val="18"/>
              </w:rPr>
              <w:t>彰化縣輔具中心輔具約聘治療師</w:t>
            </w:r>
          </w:p>
        </w:tc>
      </w:tr>
    </w:tbl>
    <w:p w:rsidR="00980DFD" w:rsidRPr="00980DFD" w:rsidRDefault="00980DFD" w:rsidP="00980DFD">
      <w:pPr>
        <w:widowControl/>
        <w:spacing w:before="225" w:line="360" w:lineRule="atLeast"/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</w:pP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</w:r>
      <w:r w:rsidRPr="00980DFD">
        <w:rPr>
          <w:rFonts w:ascii="微軟正黑體" w:eastAsia="微軟正黑體" w:hAnsi="微軟正黑體" w:cs="Arial" w:hint="eastAsia"/>
          <w:b/>
          <w:bCs/>
          <w:color w:val="993300"/>
          <w:kern w:val="0"/>
          <w:sz w:val="20"/>
          <w:szCs w:val="20"/>
        </w:rPr>
        <w:t>三、服務對象：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 xml:space="preserve"> 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  <w:t xml:space="preserve">　　居住於中部地區2-12歲有復健需求之罕見疾病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病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童，需具有基本活動能力及簡單語言理解能力(心智年齡至少2歲，聽得懂簡單指令)，包含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小胖威利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氏症、威廉斯氏症、肌肉萎縮症</w:t>
      </w:r>
      <w:proofErr w:type="gramStart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>或粒線體</w:t>
      </w:r>
      <w:proofErr w:type="gramEnd"/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t xml:space="preserve">代謝異常等。 </w:t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</w:r>
      <w:r w:rsidRPr="00980DFD">
        <w:rPr>
          <w:rFonts w:ascii="微軟正黑體" w:eastAsia="微軟正黑體" w:hAnsi="微軟正黑體" w:cs="Arial" w:hint="eastAsia"/>
          <w:color w:val="464444"/>
          <w:kern w:val="0"/>
          <w:sz w:val="20"/>
          <w:szCs w:val="20"/>
        </w:rPr>
        <w:br/>
      </w:r>
      <w:r w:rsidRPr="00980DFD">
        <w:rPr>
          <w:rFonts w:ascii="微軟正黑體" w:eastAsia="微軟正黑體" w:hAnsi="微軟正黑體" w:cs="Arial" w:hint="eastAsia"/>
          <w:b/>
          <w:bCs/>
          <w:color w:val="000000"/>
          <w:kern w:val="0"/>
          <w:sz w:val="20"/>
          <w:szCs w:val="20"/>
        </w:rPr>
        <w:t xml:space="preserve">四、服務流程： </w:t>
      </w:r>
    </w:p>
    <w:p w:rsidR="00980DFD" w:rsidRPr="00980DFD" w:rsidRDefault="00980DFD" w:rsidP="00980DFD">
      <w:pPr>
        <w:widowControl/>
        <w:spacing w:before="375" w:after="100" w:afterAutospacing="1" w:line="345" w:lineRule="atLeast"/>
        <w:rPr>
          <w:rFonts w:ascii="新細明體" w:eastAsia="新細明體" w:hAnsi="新細明體" w:cs="新細明體" w:hint="eastAsia"/>
          <w:color w:val="6A6A6A"/>
          <w:kern w:val="0"/>
          <w:szCs w:val="24"/>
        </w:rPr>
      </w:pPr>
      <w:r>
        <w:rPr>
          <w:rFonts w:ascii="微軟正黑體" w:eastAsia="微軟正黑體" w:hAnsi="微軟正黑體" w:cs="Arial"/>
          <w:b/>
          <w:bCs/>
          <w:noProof/>
          <w:color w:val="6A6A6A"/>
          <w:kern w:val="0"/>
          <w:sz w:val="20"/>
          <w:szCs w:val="20"/>
        </w:rPr>
        <w:drawing>
          <wp:inline distT="0" distB="0" distL="0" distR="0">
            <wp:extent cx="4286250" cy="3810000"/>
            <wp:effectExtent l="0" t="0" r="0" b="0"/>
            <wp:docPr id="2" name="圖片 2" descr="http://www.tfrd.org.tw/tfrd/assets/uploads/20120705/20120705095747_6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rd.org.tw/tfrd/assets/uploads/20120705/20120705095747_6111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7C" w:rsidRDefault="00980DFD" w:rsidP="00980DFD">
      <w:bookmarkStart w:id="0" w:name="_GoBack"/>
      <w:bookmarkEnd w:id="0"/>
      <w:r w:rsidRPr="00980DFD">
        <w:rPr>
          <w:rFonts w:ascii="微軟正黑體" w:eastAsia="微軟正黑體" w:hAnsi="微軟正黑體" w:cs="Arial" w:hint="eastAsia"/>
          <w:b/>
          <w:bCs/>
          <w:color w:val="000000"/>
          <w:kern w:val="0"/>
          <w:sz w:val="20"/>
          <w:szCs w:val="20"/>
        </w:rPr>
        <w:br/>
        <w:t>五、報名方式：</w:t>
      </w:r>
      <w:r w:rsidRPr="00980DFD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 xml:space="preserve"> </w:t>
      </w:r>
      <w:r w:rsidRPr="00980DFD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br/>
        <w:t xml:space="preserve">　　請電洽中部辦事處04-2236-3595</w:t>
      </w:r>
      <w:r w:rsidRPr="00980DFD">
        <w:rPr>
          <w:rFonts w:ascii="微軟正黑體" w:eastAsia="微軟正黑體" w:hAnsi="微軟正黑體" w:cs="Arial" w:hint="eastAsia"/>
          <w:vanish/>
          <w:color w:val="000000"/>
          <w:kern w:val="0"/>
          <w:sz w:val="20"/>
          <w:szCs w:val="20"/>
        </w:rPr>
        <w:t xml:space="preserve"> begin_of_the_skype_highlighting</w:t>
      </w:r>
      <w:r w:rsidRPr="00980DFD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 </w:t>
      </w:r>
      <w:r>
        <w:rPr>
          <w:rFonts w:ascii="微軟正黑體" w:eastAsia="微軟正黑體" w:hAnsi="微軟正黑體" w:cs="Arial"/>
          <w:noProof/>
          <w:color w:val="000000"/>
          <w:kern w:val="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skype-ie-addon-data://res/numbers_button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描述: skype-ie-addon-data://res/numbers_button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guimOkCAAD0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980DFD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04-2236-3595 免費  </w:t>
      </w:r>
      <w:r w:rsidRPr="00980DFD">
        <w:rPr>
          <w:rFonts w:ascii="微軟正黑體" w:eastAsia="微軟正黑體" w:hAnsi="微軟正黑體" w:cs="Arial" w:hint="eastAsia"/>
          <w:vanish/>
          <w:color w:val="000000"/>
          <w:kern w:val="0"/>
          <w:sz w:val="20"/>
          <w:szCs w:val="20"/>
        </w:rPr>
        <w:t>end_of_the_skype_highlighting</w:t>
      </w:r>
      <w:r w:rsidRPr="00980DFD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分機14陳虹惠主任。</w:t>
      </w:r>
    </w:p>
    <w:sectPr w:rsidR="009F0E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FD"/>
    <w:rsid w:val="00594300"/>
    <w:rsid w:val="00980DFD"/>
    <w:rsid w:val="00A0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DFD"/>
    <w:rPr>
      <w:b/>
      <w:bCs/>
      <w:color w:val="000000"/>
    </w:rPr>
  </w:style>
  <w:style w:type="character" w:customStyle="1" w:styleId="skypepnhcontainer">
    <w:name w:val="skype_pnh_container"/>
    <w:basedOn w:val="a0"/>
    <w:rsid w:val="00980DFD"/>
    <w:rPr>
      <w:rtl w:val="0"/>
    </w:rPr>
  </w:style>
  <w:style w:type="character" w:customStyle="1" w:styleId="skypepnhmark1">
    <w:name w:val="skype_pnh_mark1"/>
    <w:basedOn w:val="a0"/>
    <w:rsid w:val="00980DFD"/>
    <w:rPr>
      <w:vanish/>
      <w:webHidden w:val="0"/>
      <w:specVanish w:val="0"/>
    </w:rPr>
  </w:style>
  <w:style w:type="character" w:customStyle="1" w:styleId="skypepnhprintcontainer1398299182">
    <w:name w:val="skype_pnh_print_container_1398299182"/>
    <w:basedOn w:val="a0"/>
    <w:rsid w:val="00980DFD"/>
  </w:style>
  <w:style w:type="character" w:customStyle="1" w:styleId="skypepnhtextspan">
    <w:name w:val="skype_pnh_text_span"/>
    <w:basedOn w:val="a0"/>
    <w:rsid w:val="00980DFD"/>
  </w:style>
  <w:style w:type="character" w:customStyle="1" w:styleId="skypepnhfreetextspan">
    <w:name w:val="skype_pnh_free_text_span"/>
    <w:basedOn w:val="a0"/>
    <w:rsid w:val="00980DFD"/>
  </w:style>
  <w:style w:type="paragraph" w:styleId="a4">
    <w:name w:val="Balloon Text"/>
    <w:basedOn w:val="a"/>
    <w:link w:val="a5"/>
    <w:uiPriority w:val="99"/>
    <w:semiHidden/>
    <w:unhideWhenUsed/>
    <w:rsid w:val="0098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0D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DFD"/>
    <w:rPr>
      <w:b/>
      <w:bCs/>
      <w:color w:val="000000"/>
    </w:rPr>
  </w:style>
  <w:style w:type="character" w:customStyle="1" w:styleId="skypepnhcontainer">
    <w:name w:val="skype_pnh_container"/>
    <w:basedOn w:val="a0"/>
    <w:rsid w:val="00980DFD"/>
    <w:rPr>
      <w:rtl w:val="0"/>
    </w:rPr>
  </w:style>
  <w:style w:type="character" w:customStyle="1" w:styleId="skypepnhmark1">
    <w:name w:val="skype_pnh_mark1"/>
    <w:basedOn w:val="a0"/>
    <w:rsid w:val="00980DFD"/>
    <w:rPr>
      <w:vanish/>
      <w:webHidden w:val="0"/>
      <w:specVanish w:val="0"/>
    </w:rPr>
  </w:style>
  <w:style w:type="character" w:customStyle="1" w:styleId="skypepnhprintcontainer1398299182">
    <w:name w:val="skype_pnh_print_container_1398299182"/>
    <w:basedOn w:val="a0"/>
    <w:rsid w:val="00980DFD"/>
  </w:style>
  <w:style w:type="character" w:customStyle="1" w:styleId="skypepnhtextspan">
    <w:name w:val="skype_pnh_text_span"/>
    <w:basedOn w:val="a0"/>
    <w:rsid w:val="00980DFD"/>
  </w:style>
  <w:style w:type="character" w:customStyle="1" w:styleId="skypepnhfreetextspan">
    <w:name w:val="skype_pnh_free_text_span"/>
    <w:basedOn w:val="a0"/>
    <w:rsid w:val="00980DFD"/>
  </w:style>
  <w:style w:type="paragraph" w:styleId="a4">
    <w:name w:val="Balloon Text"/>
    <w:basedOn w:val="a"/>
    <w:link w:val="a5"/>
    <w:uiPriority w:val="99"/>
    <w:semiHidden/>
    <w:unhideWhenUsed/>
    <w:rsid w:val="0098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0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frd.org.tw/welfare/photos/20080502054403_1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洪瑜黛@研究企劃組</dc:creator>
  <cp:lastModifiedBy>洪瑜黛@研究企劃組</cp:lastModifiedBy>
  <cp:revision>1</cp:revision>
  <dcterms:created xsi:type="dcterms:W3CDTF">2014-04-24T07:01:00Z</dcterms:created>
  <dcterms:modified xsi:type="dcterms:W3CDTF">2014-04-24T07:02:00Z</dcterms:modified>
</cp:coreProperties>
</file>