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1" w:rsidRPr="00A633B9" w:rsidRDefault="007F328B" w:rsidP="00026345">
      <w:pPr>
        <w:snapToGrid w:val="0"/>
        <w:ind w:firstLineChars="800" w:firstLine="2563"/>
        <w:rPr>
          <w:rFonts w:eastAsia="標楷體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</w:pPr>
      <w:r>
        <w:rPr>
          <w:rFonts w:eastAsia="標楷體"/>
          <w:b/>
          <w:bCs/>
          <w:noProof/>
          <w:color w:val="000000"/>
          <w:kern w:val="32"/>
          <w:sz w:val="32"/>
          <w:szCs w:val="40"/>
          <w:lang w:eastAsia="zh-TW"/>
        </w:rPr>
        <w:drawing>
          <wp:anchor distT="0" distB="0" distL="114300" distR="114300" simplePos="0" relativeHeight="251666432" behindDoc="0" locked="0" layoutInCell="1" allowOverlap="1" wp14:anchorId="0ADC95EA" wp14:editId="4B6FF4EB">
            <wp:simplePos x="0" y="0"/>
            <wp:positionH relativeFrom="column">
              <wp:posOffset>-201930</wp:posOffset>
            </wp:positionH>
            <wp:positionV relativeFrom="paragraph">
              <wp:posOffset>-60325</wp:posOffset>
            </wp:positionV>
            <wp:extent cx="579120" cy="57912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jp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F46" w:rsidRPr="00A633B9">
        <w:rPr>
          <w:rFonts w:eastAsia="標楷體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  <w:t>財團法人</w:t>
      </w:r>
      <w:r w:rsidR="00017F46" w:rsidRPr="00A633B9">
        <w:rPr>
          <w:rFonts w:eastAsia="標楷體"/>
          <w:b/>
          <w:bCs/>
          <w:color w:val="000000"/>
          <w:kern w:val="32"/>
          <w:sz w:val="32"/>
          <w:szCs w:val="40"/>
          <w14:shadow w14:blurRad="50800" w14:dist="50800" w14:dir="5400000" w14:sx="0" w14:sy="0" w14:kx="0" w14:ky="0" w14:algn="ctr">
            <w14:schemeClr w14:val="bg2"/>
          </w14:shadow>
        </w:rPr>
        <w:t>罕見疾病基金會</w:t>
      </w:r>
    </w:p>
    <w:p w:rsidR="00563421" w:rsidRPr="00A633B9" w:rsidRDefault="00017F46" w:rsidP="00026345">
      <w:pPr>
        <w:snapToGrid w:val="0"/>
        <w:spacing w:afterLines="50" w:after="180"/>
        <w:ind w:firstLineChars="650" w:firstLine="2082"/>
        <w:rPr>
          <w:rFonts w:eastAsia="標楷體"/>
          <w:b/>
          <w:bCs/>
          <w:color w:val="000000"/>
          <w:sz w:val="32"/>
          <w:szCs w:val="32"/>
          <w:lang w:eastAsia="zh-TW"/>
        </w:rPr>
      </w:pPr>
      <w:proofErr w:type="gramStart"/>
      <w:r w:rsidRPr="00A633B9">
        <w:rPr>
          <w:rFonts w:eastAsia="標楷體"/>
          <w:b/>
          <w:bCs/>
          <w:color w:val="000000"/>
          <w:sz w:val="32"/>
          <w:szCs w:val="32"/>
        </w:rPr>
        <w:t>10</w:t>
      </w:r>
      <w:r w:rsidR="00045823">
        <w:rPr>
          <w:rFonts w:eastAsia="標楷體" w:hint="eastAsia"/>
          <w:b/>
          <w:bCs/>
          <w:color w:val="000000"/>
          <w:sz w:val="32"/>
          <w:szCs w:val="32"/>
          <w:lang w:eastAsia="zh-TW"/>
        </w:rPr>
        <w:t>7</w:t>
      </w:r>
      <w:proofErr w:type="gramEnd"/>
      <w:r w:rsidRPr="00A633B9">
        <w:rPr>
          <w:rFonts w:eastAsia="標楷體"/>
          <w:b/>
          <w:bCs/>
          <w:color w:val="000000"/>
          <w:sz w:val="32"/>
          <w:szCs w:val="32"/>
        </w:rPr>
        <w:t>年度</w:t>
      </w:r>
      <w:r w:rsidRPr="00A633B9">
        <w:rPr>
          <w:rFonts w:eastAsia="標楷體"/>
          <w:b/>
          <w:bCs/>
          <w:color w:val="000000"/>
          <w:sz w:val="32"/>
          <w:szCs w:val="32"/>
          <w:lang w:eastAsia="zh-TW"/>
        </w:rPr>
        <w:t>緊急救援</w:t>
      </w:r>
      <w:r w:rsidR="00A52F6A" w:rsidRPr="00A633B9">
        <w:rPr>
          <w:rFonts w:eastAsia="標楷體"/>
          <w:b/>
          <w:bCs/>
          <w:color w:val="000000"/>
          <w:sz w:val="32"/>
          <w:szCs w:val="32"/>
          <w:lang w:eastAsia="zh-TW"/>
        </w:rPr>
        <w:t>通報服務簡章</w:t>
      </w:r>
    </w:p>
    <w:p w:rsidR="00563421" w:rsidRPr="009248C7" w:rsidRDefault="00747720" w:rsidP="00F5603D">
      <w:pPr>
        <w:snapToGrid w:val="0"/>
        <w:spacing w:afterLines="50" w:after="180" w:line="3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你是否擔心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獨自</w:t>
      </w:r>
      <w:r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一人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居住</w:t>
      </w:r>
      <w:r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時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，身體病況又不穩定，</w:t>
      </w:r>
      <w:r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有</w:t>
      </w:r>
      <w:r w:rsidR="00563421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突發</w:t>
      </w:r>
      <w:r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狀況時卻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無法求救</w:t>
      </w:r>
      <w:r w:rsidR="005D60DE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？或是</w:t>
      </w:r>
      <w:r w:rsidR="00563421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白天上班時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，</w:t>
      </w:r>
      <w:r w:rsidR="005D60DE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只</w:t>
      </w:r>
      <w:r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有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罹患罕見疾病的</w:t>
      </w:r>
      <w:r w:rsidR="00563421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家人</w:t>
      </w:r>
      <w:r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獨自在家，他的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行動不方便，</w:t>
      </w:r>
      <w:r w:rsidR="005D60DE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萬一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不小心跌倒而沒有人知道的時候怎麼辦？</w:t>
      </w:r>
    </w:p>
    <w:p w:rsidR="00017F46" w:rsidRPr="00DF7556" w:rsidRDefault="00A52F6A" w:rsidP="00563421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DF7556">
        <w:rPr>
          <w:rFonts w:ascii="標楷體" w:eastAsia="標楷體" w:hAnsi="標楷體" w:cs="新細明體" w:hint="eastAsia"/>
          <w:b/>
          <w:color w:val="000000"/>
          <w:sz w:val="28"/>
          <w:szCs w:val="28"/>
          <w:bdr w:val="single" w:sz="4" w:space="0" w:color="auto"/>
          <w:lang w:eastAsia="zh-TW"/>
        </w:rPr>
        <w:t>◎</w:t>
      </w:r>
      <w:r w:rsidRPr="00DF7556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  <w:t>緊急救援通報服務</w:t>
      </w:r>
      <w:r w:rsidR="00017F46" w:rsidRPr="00DF7556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  <w:t>是什麼？</w:t>
      </w:r>
    </w:p>
    <w:p w:rsidR="0072552F" w:rsidRPr="00026345" w:rsidRDefault="00563421" w:rsidP="0072552F">
      <w:pPr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9248C7">
        <w:rPr>
          <w:rFonts w:ascii="新細明體" w:hAnsi="新細明體"/>
          <w:color w:val="000000"/>
          <w:sz w:val="28"/>
          <w:szCs w:val="28"/>
          <w:lang w:eastAsia="zh-TW"/>
        </w:rPr>
        <w:t xml:space="preserve"> </w:t>
      </w:r>
      <w:r w:rsidRPr="00026345">
        <w:rPr>
          <w:rFonts w:ascii="新細明體" w:hAnsi="新細明體"/>
          <w:color w:val="000000"/>
          <w:sz w:val="26"/>
          <w:szCs w:val="26"/>
          <w:lang w:eastAsia="zh-TW"/>
        </w:rPr>
        <w:t xml:space="preserve"> </w:t>
      </w:r>
      <w:r w:rsidR="00A52F6A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緊急救援通報服務是於家用電話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安裝</w:t>
      </w:r>
      <w:r w:rsidR="00A52F6A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連線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機</w:t>
      </w:r>
      <w:r w:rsidR="00A52F6A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器（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不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影響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電話使用</w:t>
      </w:r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），</w:t>
      </w:r>
      <w:r w:rsidR="00A633B9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使用者隨身</w:t>
      </w:r>
      <w:proofErr w:type="gramStart"/>
      <w:r w:rsidR="00A633B9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配戴手表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式</w:t>
      </w:r>
      <w:proofErr w:type="gramEnd"/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或項鍊式</w:t>
      </w:r>
      <w:r w:rsidR="002A7ED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發射</w:t>
      </w:r>
      <w:proofErr w:type="gramStart"/>
      <w:r w:rsidR="002A7ED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紐</w:t>
      </w:r>
      <w:proofErr w:type="gramEnd"/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，</w:t>
      </w:r>
      <w:r w:rsidR="002A7ED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一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有緊急狀況發生</w:t>
      </w:r>
      <w:r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，</w:t>
      </w:r>
      <w:r w:rsidR="002A7ED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即可按壓求救</w:t>
      </w:r>
      <w:r w:rsidR="00A52F6A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鈕，</w:t>
      </w:r>
      <w:proofErr w:type="gramStart"/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求救鈕即會</w:t>
      </w:r>
      <w:proofErr w:type="gramEnd"/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連線至救援服務之</w:t>
      </w:r>
      <w:r w:rsidR="00A52F6A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守護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中心</w:t>
      </w:r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，守護中心收到求救</w:t>
      </w:r>
      <w:proofErr w:type="gramStart"/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鈕</w:t>
      </w:r>
      <w:proofErr w:type="gramEnd"/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訊息後，</w:t>
      </w:r>
      <w:r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會與使用者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連線通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話，依使用者</w:t>
      </w:r>
      <w:r w:rsidR="002A7ED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之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需求安排適切的協助，</w:t>
      </w:r>
      <w:r w:rsidR="00F5603D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例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如幫忙叫</w:t>
      </w:r>
      <w:r w:rsidR="002A7ED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救護車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，並持續連線直到救援抵達。另守護中心之</w:t>
      </w:r>
      <w:r w:rsidR="00C529AB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人員每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2個月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進行</w:t>
      </w:r>
      <w:r w:rsidR="00EA575F" w:rsidRPr="0002634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關懷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，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瞭解您的健康及</w:t>
      </w:r>
      <w:r w:rsidR="001C71AF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救援服務</w:t>
      </w:r>
      <w:r w:rsidR="00017F46" w:rsidRPr="00026345">
        <w:rPr>
          <w:rFonts w:ascii="標楷體" w:eastAsia="標楷體" w:hAnsi="標楷體"/>
          <w:color w:val="000000"/>
          <w:sz w:val="26"/>
          <w:szCs w:val="26"/>
          <w:lang w:eastAsia="zh-TW"/>
        </w:rPr>
        <w:t>使用狀況。</w:t>
      </w:r>
    </w:p>
    <w:p w:rsidR="00045823" w:rsidRPr="00026345" w:rsidRDefault="00017F46" w:rsidP="009248C7">
      <w:pPr>
        <w:rPr>
          <w:rFonts w:ascii="標楷體" w:eastAsia="標楷體" w:hAnsi="標楷體"/>
          <w:sz w:val="26"/>
          <w:szCs w:val="26"/>
          <w:lang w:eastAsia="zh-TW"/>
        </w:rPr>
      </w:pPr>
      <w:r w:rsidRPr="00026345">
        <w:rPr>
          <w:rFonts w:ascii="標楷體" w:eastAsia="標楷體" w:hAnsi="標楷體" w:cs="新細明體" w:hint="eastAsia"/>
          <w:sz w:val="26"/>
          <w:szCs w:val="26"/>
        </w:rPr>
        <w:t>◎</w:t>
      </w:r>
      <w:r w:rsidR="00F5603D" w:rsidRPr="00026345">
        <w:rPr>
          <w:rFonts w:ascii="標楷體" w:eastAsia="標楷體" w:hAnsi="標楷體"/>
          <w:sz w:val="26"/>
          <w:szCs w:val="26"/>
        </w:rPr>
        <w:t>申請對象</w:t>
      </w:r>
      <w:r w:rsidRPr="00026345">
        <w:rPr>
          <w:rFonts w:ascii="標楷體" w:eastAsia="標楷體" w:hAnsi="標楷體"/>
          <w:sz w:val="26"/>
          <w:szCs w:val="26"/>
        </w:rPr>
        <w:t>：</w:t>
      </w:r>
    </w:p>
    <w:p w:rsidR="00F5603D" w:rsidRPr="00026345" w:rsidRDefault="0022624C" w:rsidP="009248C7">
      <w:pPr>
        <w:rPr>
          <w:rFonts w:ascii="標楷體" w:eastAsia="標楷體" w:hAnsi="標楷體"/>
          <w:sz w:val="26"/>
          <w:szCs w:val="26"/>
        </w:rPr>
      </w:pPr>
      <w:r w:rsidRPr="00026345">
        <w:rPr>
          <w:rFonts w:ascii="標楷體" w:eastAsia="標楷體" w:hAnsi="標楷體"/>
          <w:sz w:val="26"/>
          <w:szCs w:val="26"/>
        </w:rPr>
        <w:t xml:space="preserve"> </w:t>
      </w:r>
      <w:r w:rsidR="00FC708C" w:rsidRPr="00026345">
        <w:rPr>
          <w:rFonts w:ascii="標楷體" w:eastAsia="標楷體" w:hAnsi="標楷體"/>
          <w:sz w:val="26"/>
          <w:szCs w:val="26"/>
        </w:rPr>
        <w:t>1、使用者為病友本人，並居住於台南市、高雄市、屏東縣、台中市、彰化縣</w:t>
      </w:r>
      <w:r w:rsidR="00F5603D" w:rsidRPr="00026345">
        <w:rPr>
          <w:rFonts w:ascii="標楷體" w:eastAsia="標楷體" w:hAnsi="標楷體"/>
          <w:sz w:val="26"/>
          <w:szCs w:val="26"/>
        </w:rPr>
        <w:t>市</w:t>
      </w:r>
    </w:p>
    <w:p w:rsidR="00FC708C" w:rsidRPr="00026345" w:rsidRDefault="00F5603D" w:rsidP="009248C7">
      <w:pPr>
        <w:rPr>
          <w:rFonts w:ascii="標楷體" w:eastAsia="標楷體" w:hAnsi="標楷體"/>
          <w:sz w:val="26"/>
          <w:szCs w:val="26"/>
        </w:rPr>
      </w:pPr>
      <w:r w:rsidRPr="00026345">
        <w:rPr>
          <w:rFonts w:ascii="標楷體" w:eastAsia="標楷體" w:hAnsi="標楷體"/>
          <w:sz w:val="26"/>
          <w:szCs w:val="26"/>
        </w:rPr>
        <w:t xml:space="preserve">    </w:t>
      </w:r>
      <w:r w:rsidR="001C71AF" w:rsidRPr="00026345">
        <w:rPr>
          <w:rFonts w:ascii="標楷體" w:eastAsia="標楷體" w:hAnsi="標楷體"/>
          <w:sz w:val="26"/>
          <w:szCs w:val="26"/>
        </w:rPr>
        <w:t>嘉義縣市、雲林縣等區域</w:t>
      </w:r>
      <w:r w:rsidR="00FC708C" w:rsidRPr="00026345">
        <w:rPr>
          <w:rFonts w:ascii="標楷體" w:eastAsia="標楷體" w:hAnsi="標楷體"/>
          <w:sz w:val="26"/>
          <w:szCs w:val="26"/>
        </w:rPr>
        <w:t>。</w:t>
      </w:r>
    </w:p>
    <w:p w:rsidR="00FC708C" w:rsidRPr="0080444B" w:rsidRDefault="0022624C" w:rsidP="009248C7">
      <w:pPr>
        <w:rPr>
          <w:rFonts w:ascii="標楷體" w:eastAsia="標楷體" w:hAnsi="標楷體"/>
          <w:sz w:val="26"/>
          <w:szCs w:val="26"/>
          <w:lang w:eastAsia="zh-TW"/>
        </w:rPr>
      </w:pPr>
      <w:r w:rsidRPr="0080444B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FC708C" w:rsidRPr="0080444B">
        <w:rPr>
          <w:rFonts w:ascii="標楷體" w:eastAsia="標楷體" w:hAnsi="標楷體"/>
          <w:sz w:val="26"/>
          <w:szCs w:val="26"/>
        </w:rPr>
        <w:t>2、病友為獨居或</w:t>
      </w:r>
      <w:r w:rsidR="00045823" w:rsidRPr="0080444B">
        <w:rPr>
          <w:rFonts w:ascii="標楷體" w:eastAsia="標楷體" w:hAnsi="標楷體" w:hint="eastAsia"/>
          <w:sz w:val="26"/>
          <w:szCs w:val="26"/>
          <w:lang w:eastAsia="zh-TW"/>
        </w:rPr>
        <w:t>白天獨居者</w:t>
      </w:r>
    </w:p>
    <w:p w:rsidR="00017F46" w:rsidRPr="0080444B" w:rsidRDefault="00017F46" w:rsidP="009248C7">
      <w:pPr>
        <w:rPr>
          <w:rFonts w:ascii="標楷體" w:eastAsia="標楷體" w:hAnsi="標楷體"/>
          <w:sz w:val="26"/>
          <w:szCs w:val="26"/>
        </w:rPr>
      </w:pPr>
      <w:r w:rsidRPr="0080444B">
        <w:rPr>
          <w:rFonts w:ascii="標楷體" w:eastAsia="標楷體" w:hAnsi="標楷體" w:cs="新細明體" w:hint="eastAsia"/>
          <w:sz w:val="26"/>
          <w:szCs w:val="26"/>
        </w:rPr>
        <w:t>◎</w:t>
      </w:r>
      <w:r w:rsidR="00F5603D" w:rsidRPr="0080444B">
        <w:rPr>
          <w:rFonts w:ascii="標楷體" w:eastAsia="標楷體" w:hAnsi="標楷體"/>
          <w:sz w:val="26"/>
          <w:szCs w:val="26"/>
        </w:rPr>
        <w:t>申請</w:t>
      </w:r>
      <w:r w:rsidRPr="0080444B">
        <w:rPr>
          <w:rFonts w:ascii="標楷體" w:eastAsia="標楷體" w:hAnsi="標楷體"/>
          <w:sz w:val="26"/>
          <w:szCs w:val="26"/>
        </w:rPr>
        <w:t>時間：10</w:t>
      </w:r>
      <w:r w:rsidR="00045823" w:rsidRPr="0080444B">
        <w:rPr>
          <w:rFonts w:ascii="標楷體" w:eastAsia="標楷體" w:hAnsi="標楷體" w:hint="eastAsia"/>
          <w:sz w:val="26"/>
          <w:szCs w:val="26"/>
          <w:lang w:eastAsia="zh-TW"/>
        </w:rPr>
        <w:t>7</w:t>
      </w:r>
      <w:r w:rsidRPr="0080444B">
        <w:rPr>
          <w:rFonts w:ascii="標楷體" w:eastAsia="標楷體" w:hAnsi="標楷體"/>
          <w:sz w:val="26"/>
          <w:szCs w:val="26"/>
        </w:rPr>
        <w:t>年整年度皆可申請</w:t>
      </w:r>
      <w:r w:rsidR="00CC7CB3" w:rsidRPr="0080444B">
        <w:rPr>
          <w:rFonts w:ascii="標楷體" w:eastAsia="標楷體" w:hAnsi="標楷體"/>
          <w:sz w:val="26"/>
          <w:szCs w:val="26"/>
        </w:rPr>
        <w:t>。</w:t>
      </w:r>
      <w:r w:rsidR="00C96133" w:rsidRPr="0080444B">
        <w:rPr>
          <w:rFonts w:ascii="標楷體" w:eastAsia="標楷體" w:hAnsi="標楷體"/>
          <w:sz w:val="26"/>
          <w:szCs w:val="26"/>
        </w:rPr>
        <w:t>(即日起接受報名)</w:t>
      </w:r>
    </w:p>
    <w:p w:rsidR="009248C7" w:rsidRPr="0080444B" w:rsidRDefault="00017F46" w:rsidP="009248C7">
      <w:pPr>
        <w:rPr>
          <w:rFonts w:ascii="標楷體" w:eastAsia="標楷體" w:hAnsi="標楷體"/>
          <w:sz w:val="26"/>
          <w:szCs w:val="26"/>
          <w:lang w:eastAsia="zh-TW"/>
        </w:rPr>
      </w:pPr>
      <w:r w:rsidRPr="0080444B">
        <w:rPr>
          <w:rFonts w:ascii="標楷體" w:eastAsia="標楷體" w:hAnsi="標楷體" w:cs="新細明體" w:hint="eastAsia"/>
          <w:sz w:val="26"/>
          <w:szCs w:val="26"/>
        </w:rPr>
        <w:t>◎</w:t>
      </w:r>
      <w:r w:rsidR="009E4CCE" w:rsidRPr="0080444B">
        <w:rPr>
          <w:rFonts w:ascii="標楷體" w:eastAsia="標楷體" w:hAnsi="標楷體"/>
          <w:sz w:val="26"/>
          <w:szCs w:val="26"/>
        </w:rPr>
        <w:t>服務方式：接獲報名表後</w:t>
      </w:r>
      <w:r w:rsidR="00F5603D" w:rsidRPr="0080444B">
        <w:rPr>
          <w:rFonts w:ascii="標楷體" w:eastAsia="標楷體" w:hAnsi="標楷體"/>
          <w:sz w:val="26"/>
          <w:szCs w:val="26"/>
        </w:rPr>
        <w:t>，本會承辦人員</w:t>
      </w:r>
      <w:r w:rsidR="009E4CCE" w:rsidRPr="0080444B">
        <w:rPr>
          <w:rFonts w:ascii="標楷體" w:eastAsia="標楷體" w:hAnsi="標楷體"/>
          <w:sz w:val="26"/>
          <w:szCs w:val="26"/>
        </w:rPr>
        <w:t>將與您聯絡並瞭解需求狀況，</w:t>
      </w:r>
    </w:p>
    <w:p w:rsidR="00045823" w:rsidRPr="0080444B" w:rsidRDefault="009248C7" w:rsidP="009248C7">
      <w:pPr>
        <w:rPr>
          <w:rFonts w:ascii="標楷體" w:eastAsia="標楷體" w:hAnsi="標楷體"/>
          <w:sz w:val="26"/>
          <w:szCs w:val="26"/>
          <w:lang w:eastAsia="zh-TW"/>
        </w:rPr>
      </w:pPr>
      <w:r w:rsidRPr="0080444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045823" w:rsidRPr="0080444B">
        <w:rPr>
          <w:rFonts w:ascii="標楷體" w:eastAsia="標楷體" w:hAnsi="標楷體"/>
          <w:sz w:val="26"/>
          <w:szCs w:val="26"/>
        </w:rPr>
        <w:t>如經評估實有申請需求，將會由設備工程師到家安裝並指導使用方法。</w:t>
      </w:r>
    </w:p>
    <w:p w:rsidR="00045823" w:rsidRPr="0080444B" w:rsidRDefault="00045823" w:rsidP="009248C7">
      <w:pPr>
        <w:rPr>
          <w:rFonts w:ascii="標楷體" w:eastAsia="標楷體" w:hAnsi="標楷體"/>
          <w:sz w:val="26"/>
          <w:szCs w:val="26"/>
          <w:lang w:eastAsia="zh-TW"/>
        </w:rPr>
      </w:pPr>
      <w:r w:rsidRPr="0080444B">
        <w:rPr>
          <w:rFonts w:ascii="標楷體" w:eastAsia="標楷體" w:hAnsi="標楷體" w:cs="新細明體" w:hint="eastAsia"/>
          <w:sz w:val="26"/>
          <w:szCs w:val="26"/>
        </w:rPr>
        <w:t>◎</w:t>
      </w:r>
      <w:r w:rsidRPr="00B26646">
        <w:rPr>
          <w:rFonts w:ascii="標楷體" w:eastAsia="標楷體" w:hAnsi="標楷體" w:hint="eastAsia"/>
          <w:b/>
          <w:sz w:val="26"/>
          <w:szCs w:val="26"/>
        </w:rPr>
        <w:t>注意事項：申請此系統服務，須</w:t>
      </w:r>
      <w:r w:rsidR="009248C7" w:rsidRPr="00B26646">
        <w:rPr>
          <w:rFonts w:ascii="標楷體" w:eastAsia="標楷體" w:hAnsi="標楷體" w:hint="eastAsia"/>
          <w:b/>
          <w:sz w:val="26"/>
          <w:szCs w:val="26"/>
          <w:lang w:eastAsia="zh-TW"/>
        </w:rPr>
        <w:t>提</w:t>
      </w:r>
      <w:r w:rsidRPr="00B26646">
        <w:rPr>
          <w:rFonts w:ascii="標楷體" w:eastAsia="標楷體" w:hAnsi="標楷體" w:hint="eastAsia"/>
          <w:b/>
          <w:sz w:val="26"/>
          <w:szCs w:val="26"/>
        </w:rPr>
        <w:t>供緊急聯絡人資料，</w:t>
      </w:r>
      <w:r w:rsidR="009248C7" w:rsidRPr="00B26646">
        <w:rPr>
          <w:rFonts w:ascii="標楷體" w:eastAsia="標楷體" w:hAnsi="標楷體" w:hint="eastAsia"/>
          <w:b/>
          <w:sz w:val="26"/>
          <w:szCs w:val="26"/>
          <w:lang w:eastAsia="zh-TW"/>
        </w:rPr>
        <w:t>以安排</w:t>
      </w:r>
      <w:r w:rsidRPr="00B26646">
        <w:rPr>
          <w:rFonts w:ascii="標楷體" w:eastAsia="標楷體" w:hAnsi="標楷體" w:hint="eastAsia"/>
          <w:b/>
          <w:sz w:val="26"/>
          <w:szCs w:val="26"/>
          <w:lang w:eastAsia="zh-TW"/>
        </w:rPr>
        <w:t>緊急救援聯繫</w:t>
      </w:r>
      <w:r w:rsidR="009248C7" w:rsidRPr="00B26646">
        <w:rPr>
          <w:rFonts w:ascii="標楷體" w:eastAsia="標楷體" w:hAnsi="標楷體" w:hint="eastAsia"/>
          <w:b/>
          <w:sz w:val="26"/>
          <w:szCs w:val="26"/>
          <w:lang w:eastAsia="zh-TW"/>
        </w:rPr>
        <w:t>等事宜</w:t>
      </w:r>
      <w:r w:rsidRPr="00B26646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。 </w:t>
      </w:r>
      <w:r w:rsidRPr="0080444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</w:t>
      </w:r>
    </w:p>
    <w:p w:rsidR="003A6EF4" w:rsidRPr="0080444B" w:rsidRDefault="009E0D8E" w:rsidP="009248C7">
      <w:pPr>
        <w:rPr>
          <w:rFonts w:ascii="標楷體" w:eastAsia="標楷體" w:hAnsi="標楷體"/>
          <w:sz w:val="26"/>
          <w:szCs w:val="26"/>
        </w:rPr>
      </w:pPr>
      <w:r w:rsidRPr="0080444B">
        <w:rPr>
          <w:rFonts w:ascii="標楷體" w:eastAsia="標楷體" w:hAnsi="標楷體"/>
          <w:noProof/>
          <w:sz w:val="26"/>
          <w:szCs w:val="26"/>
          <w:lang w:eastAsia="zh-TW"/>
        </w:rPr>
        <w:drawing>
          <wp:anchor distT="0" distB="0" distL="114300" distR="114300" simplePos="0" relativeHeight="251662336" behindDoc="0" locked="0" layoutInCell="1" allowOverlap="1" wp14:anchorId="4F1019E6" wp14:editId="37BE62DF">
            <wp:simplePos x="0" y="0"/>
            <wp:positionH relativeFrom="margin">
              <wp:posOffset>5082540</wp:posOffset>
            </wp:positionH>
            <wp:positionV relativeFrom="margin">
              <wp:posOffset>4975860</wp:posOffset>
            </wp:positionV>
            <wp:extent cx="893445" cy="853440"/>
            <wp:effectExtent l="0" t="0" r="1905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4993_141742524144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52F" w:rsidRPr="0080444B">
        <w:rPr>
          <w:rFonts w:ascii="標楷體" w:eastAsia="標楷體" w:hAnsi="標楷體" w:cs="新細明體" w:hint="eastAsia"/>
          <w:sz w:val="26"/>
          <w:szCs w:val="26"/>
        </w:rPr>
        <w:t>◎</w:t>
      </w:r>
      <w:r w:rsidR="0072552F" w:rsidRPr="0080444B">
        <w:rPr>
          <w:rFonts w:ascii="標楷體" w:eastAsia="標楷體" w:hAnsi="標楷體"/>
          <w:sz w:val="26"/>
          <w:szCs w:val="26"/>
        </w:rPr>
        <w:t>洽詢專線：南部辦事處(07)229-8311 轉分機 1</w:t>
      </w:r>
      <w:r w:rsidR="009E4CCE" w:rsidRPr="0080444B">
        <w:rPr>
          <w:rFonts w:ascii="標楷體" w:eastAsia="標楷體" w:hAnsi="標楷體"/>
          <w:sz w:val="26"/>
          <w:szCs w:val="26"/>
        </w:rPr>
        <w:t>4</w:t>
      </w:r>
      <w:r w:rsidR="0072552F" w:rsidRPr="0080444B">
        <w:rPr>
          <w:rFonts w:ascii="標楷體" w:eastAsia="標楷體" w:hAnsi="標楷體"/>
          <w:sz w:val="26"/>
          <w:szCs w:val="26"/>
        </w:rPr>
        <w:t xml:space="preserve"> </w:t>
      </w:r>
      <w:r w:rsidR="009E4CCE" w:rsidRPr="0080444B">
        <w:rPr>
          <w:rFonts w:ascii="標楷體" w:eastAsia="標楷體" w:hAnsi="標楷體"/>
          <w:sz w:val="26"/>
          <w:szCs w:val="26"/>
        </w:rPr>
        <w:t xml:space="preserve"> 廖敬宜</w:t>
      </w:r>
    </w:p>
    <w:p w:rsidR="0072552F" w:rsidRPr="00026345" w:rsidRDefault="003A6EF4" w:rsidP="009248C7">
      <w:pPr>
        <w:rPr>
          <w:rFonts w:ascii="標楷體" w:eastAsia="標楷體" w:hAnsi="標楷體"/>
          <w:sz w:val="26"/>
          <w:szCs w:val="26"/>
        </w:rPr>
      </w:pPr>
      <w:r w:rsidRPr="0080444B">
        <w:rPr>
          <w:rFonts w:ascii="標楷體" w:eastAsia="標楷體" w:hAnsi="標楷體"/>
          <w:sz w:val="26"/>
          <w:szCs w:val="26"/>
        </w:rPr>
        <w:t xml:space="preserve">            </w:t>
      </w:r>
      <w:r w:rsidRPr="00026345">
        <w:rPr>
          <w:rFonts w:ascii="標楷體" w:eastAsia="標楷體" w:hAnsi="標楷體"/>
          <w:sz w:val="26"/>
          <w:szCs w:val="26"/>
        </w:rPr>
        <w:t>(台南市、高雄市、屏東縣</w:t>
      </w:r>
      <w:r w:rsidR="009E4CCE" w:rsidRPr="00026345">
        <w:rPr>
          <w:rFonts w:ascii="標楷體" w:eastAsia="標楷體" w:hAnsi="標楷體"/>
          <w:sz w:val="26"/>
          <w:szCs w:val="26"/>
        </w:rPr>
        <w:t>市</w:t>
      </w:r>
      <w:r w:rsidRPr="00026345">
        <w:rPr>
          <w:rFonts w:ascii="標楷體" w:eastAsia="標楷體" w:hAnsi="標楷體"/>
          <w:sz w:val="26"/>
          <w:szCs w:val="26"/>
        </w:rPr>
        <w:t>)</w:t>
      </w:r>
    </w:p>
    <w:p w:rsidR="003A6EF4" w:rsidRPr="00026345" w:rsidRDefault="003A6EF4" w:rsidP="009248C7">
      <w:pPr>
        <w:rPr>
          <w:rFonts w:ascii="標楷體" w:eastAsia="標楷體" w:hAnsi="標楷體"/>
          <w:sz w:val="26"/>
          <w:szCs w:val="26"/>
        </w:rPr>
      </w:pPr>
      <w:r w:rsidRPr="00026345">
        <w:rPr>
          <w:rFonts w:ascii="標楷體" w:eastAsia="標楷體" w:hAnsi="標楷體"/>
          <w:sz w:val="26"/>
          <w:szCs w:val="26"/>
        </w:rPr>
        <w:t xml:space="preserve">            中部辦事處(04)2236-3595 轉分機 14</w:t>
      </w:r>
      <w:r w:rsidR="009E4CCE" w:rsidRPr="00026345">
        <w:rPr>
          <w:rFonts w:ascii="標楷體" w:eastAsia="標楷體" w:hAnsi="標楷體"/>
          <w:sz w:val="26"/>
          <w:szCs w:val="26"/>
        </w:rPr>
        <w:t xml:space="preserve"> </w:t>
      </w:r>
      <w:r w:rsidRPr="00026345">
        <w:rPr>
          <w:rFonts w:ascii="標楷體" w:eastAsia="標楷體" w:hAnsi="標楷體"/>
          <w:sz w:val="26"/>
          <w:szCs w:val="26"/>
        </w:rPr>
        <w:t>陳虹惠</w:t>
      </w:r>
    </w:p>
    <w:p w:rsidR="003A6EF4" w:rsidRPr="00026345" w:rsidRDefault="003A6EF4" w:rsidP="009248C7">
      <w:pPr>
        <w:rPr>
          <w:rFonts w:ascii="標楷體" w:eastAsia="標楷體" w:hAnsi="標楷體"/>
          <w:sz w:val="26"/>
          <w:szCs w:val="26"/>
        </w:rPr>
      </w:pPr>
      <w:r w:rsidRPr="00026345">
        <w:rPr>
          <w:rFonts w:ascii="標楷體" w:eastAsia="標楷體" w:hAnsi="標楷體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A948" wp14:editId="35F3071F">
                <wp:simplePos x="0" y="0"/>
                <wp:positionH relativeFrom="column">
                  <wp:posOffset>-257175</wp:posOffset>
                </wp:positionH>
                <wp:positionV relativeFrom="paragraph">
                  <wp:posOffset>325755</wp:posOffset>
                </wp:positionV>
                <wp:extent cx="6743700" cy="22225"/>
                <wp:effectExtent l="0" t="0" r="19050" b="349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25.65pt" to="510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">
                <v:stroke dashstyle="dash"/>
              </v:line>
            </w:pict>
          </mc:Fallback>
        </mc:AlternateContent>
      </w:r>
      <w:r w:rsidR="0072552F" w:rsidRPr="00026345">
        <w:rPr>
          <w:rFonts w:ascii="標楷體" w:eastAsia="標楷體" w:hAnsi="標楷體"/>
          <w:sz w:val="26"/>
          <w:szCs w:val="26"/>
        </w:rPr>
        <w:t xml:space="preserve">            </w:t>
      </w:r>
      <w:r w:rsidRPr="00026345">
        <w:rPr>
          <w:rFonts w:ascii="標楷體" w:eastAsia="標楷體" w:hAnsi="標楷體"/>
          <w:sz w:val="26"/>
          <w:szCs w:val="26"/>
        </w:rPr>
        <w:t>(台中市、彰化縣</w:t>
      </w:r>
      <w:r w:rsidR="009E4CCE" w:rsidRPr="00026345">
        <w:rPr>
          <w:rFonts w:ascii="標楷體" w:eastAsia="標楷體" w:hAnsi="標楷體"/>
          <w:sz w:val="26"/>
          <w:szCs w:val="26"/>
        </w:rPr>
        <w:t>市、雲林縣、嘉義縣市</w:t>
      </w:r>
      <w:r w:rsidRPr="00026345">
        <w:rPr>
          <w:rFonts w:ascii="標楷體" w:eastAsia="標楷體" w:hAnsi="標楷體"/>
          <w:sz w:val="26"/>
          <w:szCs w:val="26"/>
        </w:rPr>
        <w:t>)</w:t>
      </w:r>
    </w:p>
    <w:p w:rsidR="00017F46" w:rsidRPr="00A633B9" w:rsidRDefault="002A7ED6" w:rsidP="002A7ED6">
      <w:pPr>
        <w:snapToGrid w:val="0"/>
        <w:spacing w:beforeLines="50" w:before="180" w:line="4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A633B9">
        <w:rPr>
          <w:rFonts w:eastAsia="標楷體"/>
          <w:color w:val="000000"/>
          <w:sz w:val="28"/>
          <w:szCs w:val="28"/>
        </w:rPr>
        <w:t>「</w:t>
      </w:r>
      <w:r w:rsidRPr="00A633B9">
        <w:rPr>
          <w:rFonts w:eastAsia="標楷體"/>
          <w:color w:val="000000"/>
          <w:sz w:val="28"/>
          <w:szCs w:val="28"/>
          <w:lang w:eastAsia="zh-TW"/>
        </w:rPr>
        <w:t>緊急救援</w:t>
      </w:r>
      <w:r w:rsidR="009E4CCE" w:rsidRPr="00A633B9">
        <w:rPr>
          <w:rFonts w:eastAsia="標楷體"/>
          <w:color w:val="000000"/>
          <w:sz w:val="28"/>
          <w:szCs w:val="28"/>
          <w:lang w:eastAsia="zh-TW"/>
        </w:rPr>
        <w:t>通報</w:t>
      </w:r>
      <w:r w:rsidRPr="00A633B9">
        <w:rPr>
          <w:rFonts w:eastAsia="標楷體"/>
          <w:color w:val="000000"/>
          <w:sz w:val="28"/>
          <w:szCs w:val="28"/>
          <w:lang w:eastAsia="zh-TW"/>
        </w:rPr>
        <w:t>服務</w:t>
      </w:r>
      <w:r w:rsidR="00045823">
        <w:rPr>
          <w:rFonts w:eastAsia="標楷體"/>
          <w:color w:val="000000"/>
          <w:sz w:val="28"/>
          <w:szCs w:val="28"/>
        </w:rPr>
        <w:t>」</w:t>
      </w:r>
      <w:r w:rsidR="00045823">
        <w:rPr>
          <w:rFonts w:eastAsia="標楷體" w:hint="eastAsia"/>
          <w:color w:val="000000"/>
          <w:sz w:val="28"/>
          <w:szCs w:val="28"/>
          <w:lang w:eastAsia="zh-TW"/>
        </w:rPr>
        <w:t>申請</w:t>
      </w:r>
      <w:r w:rsidRPr="00A633B9">
        <w:rPr>
          <w:rFonts w:eastAsia="標楷體"/>
          <w:color w:val="000000"/>
          <w:sz w:val="28"/>
          <w:szCs w:val="28"/>
        </w:rPr>
        <w:t>回條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41"/>
        <w:gridCol w:w="2410"/>
        <w:gridCol w:w="2976"/>
      </w:tblGrid>
      <w:tr w:rsidR="002A7ED6" w:rsidRPr="00A633B9" w:rsidTr="009248C7">
        <w:trPr>
          <w:trHeight w:val="702"/>
        </w:trPr>
        <w:tc>
          <w:tcPr>
            <w:tcW w:w="1620" w:type="dxa"/>
            <w:vAlign w:val="center"/>
          </w:tcPr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使用者</w:t>
            </w:r>
            <w:r w:rsidRPr="00A633B9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41" w:type="dxa"/>
          </w:tcPr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248C7" w:rsidRPr="0080444B" w:rsidRDefault="002A7ED6" w:rsidP="0004582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80444B">
              <w:rPr>
                <w:rFonts w:eastAsia="標楷體"/>
                <w:sz w:val="28"/>
                <w:szCs w:val="28"/>
                <w:lang w:eastAsia="zh-TW"/>
              </w:rPr>
              <w:t>緊急聯絡人</w:t>
            </w:r>
          </w:p>
          <w:p w:rsidR="002A7ED6" w:rsidRPr="0080444B" w:rsidRDefault="002A7ED6" w:rsidP="009248C7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80444B">
              <w:rPr>
                <w:rFonts w:eastAsia="標楷體"/>
                <w:sz w:val="28"/>
                <w:szCs w:val="28"/>
                <w:lang w:eastAsia="zh-TW"/>
              </w:rPr>
              <w:t>稱謂</w:t>
            </w:r>
            <w:r w:rsidRPr="0080444B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Pr="0080444B">
              <w:rPr>
                <w:rFonts w:eastAsia="標楷體"/>
                <w:sz w:val="28"/>
                <w:szCs w:val="28"/>
                <w:lang w:eastAsia="zh-TW"/>
              </w:rPr>
              <w:t>姓名</w:t>
            </w:r>
            <w:r w:rsidR="00045823" w:rsidRPr="0080444B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="00045823" w:rsidRPr="0080444B">
              <w:rPr>
                <w:rFonts w:eastAsia="標楷體" w:hint="eastAsia"/>
                <w:sz w:val="28"/>
                <w:szCs w:val="28"/>
                <w:lang w:eastAsia="zh-TW"/>
              </w:rPr>
              <w:t>必填</w:t>
            </w:r>
            <w:r w:rsidR="00045823" w:rsidRPr="0080444B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76" w:type="dxa"/>
            <w:vAlign w:val="center"/>
          </w:tcPr>
          <w:p w:rsidR="002A7ED6" w:rsidRPr="00A633B9" w:rsidRDefault="002A7ED6" w:rsidP="0022624C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FC708C" w:rsidRPr="00A633B9" w:rsidTr="009248C7">
        <w:trPr>
          <w:trHeight w:val="702"/>
        </w:trPr>
        <w:tc>
          <w:tcPr>
            <w:tcW w:w="1620" w:type="dxa"/>
            <w:vAlign w:val="center"/>
          </w:tcPr>
          <w:p w:rsidR="00FC708C" w:rsidRPr="00A633B9" w:rsidRDefault="00FC708C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741" w:type="dxa"/>
          </w:tcPr>
          <w:p w:rsidR="00FC708C" w:rsidRPr="00A633B9" w:rsidRDefault="00FC708C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45823" w:rsidRPr="0080444B" w:rsidRDefault="00FC708C" w:rsidP="0004582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80444B">
              <w:rPr>
                <w:rFonts w:eastAsia="標楷體"/>
                <w:sz w:val="28"/>
                <w:szCs w:val="28"/>
                <w:lang w:eastAsia="zh-TW"/>
              </w:rPr>
              <w:t>緊急聯絡人</w:t>
            </w:r>
          </w:p>
          <w:p w:rsidR="00FC708C" w:rsidRPr="0080444B" w:rsidRDefault="00FC708C" w:rsidP="0004582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80444B">
              <w:rPr>
                <w:rFonts w:eastAsia="標楷體"/>
                <w:sz w:val="28"/>
                <w:szCs w:val="28"/>
                <w:lang w:eastAsia="zh-TW"/>
              </w:rPr>
              <w:t>電話</w:t>
            </w:r>
            <w:r w:rsidR="00045823" w:rsidRPr="0080444B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="00045823" w:rsidRPr="0080444B">
              <w:rPr>
                <w:rFonts w:eastAsia="標楷體" w:hint="eastAsia"/>
                <w:sz w:val="28"/>
                <w:szCs w:val="28"/>
                <w:lang w:eastAsia="zh-TW"/>
              </w:rPr>
              <w:t>必填</w:t>
            </w:r>
            <w:r w:rsidR="00045823" w:rsidRPr="0080444B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76" w:type="dxa"/>
            <w:vAlign w:val="center"/>
          </w:tcPr>
          <w:p w:rsidR="00FC708C" w:rsidRPr="00A633B9" w:rsidRDefault="00FC708C" w:rsidP="0022624C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FC708C" w:rsidRPr="00A633B9" w:rsidTr="0022624C">
        <w:trPr>
          <w:trHeight w:val="615"/>
        </w:trPr>
        <w:tc>
          <w:tcPr>
            <w:tcW w:w="1620" w:type="dxa"/>
            <w:vAlign w:val="center"/>
          </w:tcPr>
          <w:p w:rsidR="00FC708C" w:rsidRPr="00A633B9" w:rsidRDefault="00FC708C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</w:rPr>
              <w:t>病名</w:t>
            </w:r>
          </w:p>
        </w:tc>
        <w:tc>
          <w:tcPr>
            <w:tcW w:w="8127" w:type="dxa"/>
            <w:gridSpan w:val="3"/>
          </w:tcPr>
          <w:p w:rsidR="00FC708C" w:rsidRPr="0080444B" w:rsidRDefault="00FC708C" w:rsidP="0022624C">
            <w:pPr>
              <w:snapToGrid w:val="0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2A7ED6" w:rsidRPr="00A633B9" w:rsidTr="0022624C">
        <w:trPr>
          <w:cantSplit/>
          <w:trHeight w:val="1489"/>
        </w:trPr>
        <w:tc>
          <w:tcPr>
            <w:tcW w:w="1620" w:type="dxa"/>
            <w:vAlign w:val="center"/>
          </w:tcPr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居住狀況</w:t>
            </w:r>
          </w:p>
        </w:tc>
        <w:tc>
          <w:tcPr>
            <w:tcW w:w="8127" w:type="dxa"/>
            <w:gridSpan w:val="3"/>
            <w:vAlign w:val="center"/>
          </w:tcPr>
          <w:p w:rsidR="002A7ED6" w:rsidRPr="00A633B9" w:rsidRDefault="002A7ED6" w:rsidP="0022624C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□</w:t>
            </w: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獨自居住</w:t>
            </w:r>
          </w:p>
          <w:p w:rsidR="00FC708C" w:rsidRPr="00A633B9" w:rsidRDefault="002A7ED6" w:rsidP="0022624C">
            <w:pPr>
              <w:snapToGrid w:val="0"/>
              <w:rPr>
                <w:rFonts w:eastAsia="標楷體"/>
                <w:b/>
                <w:color w:val="000000"/>
                <w:szCs w:val="28"/>
                <w:lang w:eastAsia="zh-TW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□</w:t>
            </w: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白日獨自居住</w:t>
            </w:r>
            <w:r w:rsidR="00FC708C" w:rsidRPr="00A633B9">
              <w:rPr>
                <w:rFonts w:eastAsia="標楷體"/>
                <w:b/>
                <w:color w:val="000000"/>
                <w:szCs w:val="28"/>
                <w:lang w:eastAsia="zh-TW"/>
              </w:rPr>
              <w:t>＊非短時間內獨</w:t>
            </w:r>
            <w:r w:rsidR="00A633B9">
              <w:rPr>
                <w:rFonts w:eastAsia="標楷體" w:hint="eastAsia"/>
                <w:b/>
                <w:color w:val="000000"/>
                <w:szCs w:val="28"/>
                <w:lang w:eastAsia="zh-TW"/>
              </w:rPr>
              <w:t>自</w:t>
            </w:r>
            <w:r w:rsidR="00FC708C" w:rsidRPr="00A633B9">
              <w:rPr>
                <w:rFonts w:eastAsia="標楷體"/>
                <w:b/>
                <w:color w:val="000000"/>
                <w:szCs w:val="28"/>
                <w:lang w:eastAsia="zh-TW"/>
              </w:rPr>
              <w:t>在家</w:t>
            </w:r>
          </w:p>
          <w:p w:rsidR="00FC708C" w:rsidRPr="00A633B9" w:rsidRDefault="00FC708C" w:rsidP="009E4CCE">
            <w:pPr>
              <w:rPr>
                <w:rFonts w:eastAsia="標楷體"/>
                <w:u w:val="single"/>
                <w:lang w:eastAsia="zh-TW"/>
              </w:rPr>
            </w:pPr>
            <w:r w:rsidRPr="00A633B9">
              <w:rPr>
                <w:b/>
                <w:lang w:eastAsia="zh-TW"/>
              </w:rPr>
              <w:t xml:space="preserve">   </w:t>
            </w:r>
            <w:r w:rsidR="009E4CCE" w:rsidRPr="00A633B9">
              <w:rPr>
                <w:b/>
                <w:sz w:val="28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sz w:val="26"/>
                <w:szCs w:val="26"/>
                <w:lang w:eastAsia="zh-TW"/>
              </w:rPr>
              <w:t>獨處時間</w:t>
            </w:r>
            <w:r w:rsidR="002A7ED6" w:rsidRPr="00A633B9">
              <w:rPr>
                <w:rFonts w:eastAsia="標楷體"/>
                <w:lang w:eastAsia="zh-TW"/>
              </w:rPr>
              <w:t>：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>：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>～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>：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 </w:t>
            </w:r>
          </w:p>
          <w:p w:rsidR="002A7ED6" w:rsidRPr="00EA575F" w:rsidRDefault="009E4CCE" w:rsidP="00EA575F">
            <w:pPr>
              <w:rPr>
                <w:rFonts w:eastAsia="標楷體"/>
                <w:u w:val="single"/>
                <w:lang w:eastAsia="zh-TW"/>
              </w:rPr>
            </w:pPr>
            <w:r w:rsidRPr="00A633B9">
              <w:rPr>
                <w:rFonts w:eastAsia="標楷體"/>
                <w:lang w:eastAsia="zh-TW"/>
              </w:rPr>
              <w:t xml:space="preserve">    </w:t>
            </w:r>
            <w:r w:rsidR="002A7ED6" w:rsidRPr="00A633B9">
              <w:rPr>
                <w:rFonts w:eastAsia="標楷體"/>
                <w:sz w:val="26"/>
                <w:szCs w:val="26"/>
                <w:lang w:eastAsia="zh-TW"/>
              </w:rPr>
              <w:t>同住者（例如；母親、兒子等）</w:t>
            </w:r>
            <w:r w:rsidR="002A7ED6" w:rsidRPr="00A633B9">
              <w:rPr>
                <w:rFonts w:eastAsia="標楷體"/>
                <w:lang w:eastAsia="zh-TW"/>
              </w:rPr>
              <w:t>：</w:t>
            </w:r>
            <w:r w:rsidRPr="00A633B9">
              <w:rPr>
                <w:rFonts w:eastAsia="標楷體"/>
                <w:u w:val="single"/>
                <w:lang w:eastAsia="zh-TW"/>
              </w:rPr>
              <w:t xml:space="preserve">                 </w:t>
            </w:r>
          </w:p>
        </w:tc>
      </w:tr>
    </w:tbl>
    <w:p w:rsidR="002A7ED6" w:rsidRPr="00A633B9" w:rsidRDefault="002A7ED6" w:rsidP="002A7ED6">
      <w:pPr>
        <w:snapToGrid w:val="0"/>
        <w:rPr>
          <w:rFonts w:eastAsia="標楷體"/>
          <w:color w:val="000000"/>
          <w:lang w:eastAsia="zh-TW"/>
        </w:rPr>
      </w:pPr>
      <w:r w:rsidRPr="00A633B9">
        <w:rPr>
          <w:rFonts w:eastAsia="標楷體"/>
          <w:color w:val="000000"/>
        </w:rPr>
        <w:t>您可將報名回條用以下的方式報名（報名後請來電確認，謝謝！）</w:t>
      </w:r>
    </w:p>
    <w:p w:rsidR="002A7ED6" w:rsidRPr="00A633B9" w:rsidRDefault="002A7ED6" w:rsidP="002A7ED6">
      <w:pPr>
        <w:snapToGrid w:val="0"/>
        <w:rPr>
          <w:rFonts w:eastAsia="標楷體"/>
          <w:color w:val="000000"/>
        </w:rPr>
      </w:pPr>
      <w:r w:rsidRPr="00A633B9">
        <w:rPr>
          <w:rFonts w:ascii="新細明體" w:hAnsi="新細明體" w:cs="新細明體" w:hint="eastAsia"/>
          <w:color w:val="000000"/>
        </w:rPr>
        <w:t>◎</w:t>
      </w:r>
      <w:r w:rsidRPr="00A633B9">
        <w:rPr>
          <w:rFonts w:eastAsia="標楷體"/>
          <w:color w:val="000000"/>
        </w:rPr>
        <w:t>傳真：</w:t>
      </w:r>
      <w:r w:rsidR="0072552F" w:rsidRPr="00A633B9">
        <w:rPr>
          <w:rFonts w:eastAsia="標楷體"/>
          <w:color w:val="000000"/>
          <w:lang w:eastAsia="zh-TW"/>
        </w:rPr>
        <w:t>南部辦事處</w:t>
      </w:r>
      <w:r w:rsidRPr="00A633B9">
        <w:rPr>
          <w:rFonts w:eastAsia="標楷體"/>
          <w:color w:val="000000"/>
        </w:rPr>
        <w:t>（</w:t>
      </w:r>
      <w:r w:rsidRPr="00A633B9">
        <w:rPr>
          <w:rFonts w:eastAsia="標楷體"/>
          <w:color w:val="000000"/>
        </w:rPr>
        <w:t>07</w:t>
      </w:r>
      <w:r w:rsidRPr="00A633B9">
        <w:rPr>
          <w:rFonts w:eastAsia="標楷體"/>
          <w:color w:val="000000"/>
        </w:rPr>
        <w:t>）</w:t>
      </w:r>
      <w:r w:rsidRPr="00A633B9">
        <w:rPr>
          <w:rFonts w:eastAsia="標楷體"/>
          <w:color w:val="000000"/>
        </w:rPr>
        <w:t>229-9095</w:t>
      </w:r>
      <w:r w:rsidR="0072552F" w:rsidRPr="00A633B9">
        <w:rPr>
          <w:color w:val="000000"/>
          <w:lang w:eastAsia="zh-TW"/>
        </w:rPr>
        <w:t>、</w:t>
      </w:r>
      <w:r w:rsidR="0072552F" w:rsidRPr="00A633B9">
        <w:rPr>
          <w:rFonts w:eastAsia="標楷體"/>
          <w:color w:val="000000"/>
          <w:lang w:eastAsia="zh-TW"/>
        </w:rPr>
        <w:t>中部辦事處</w:t>
      </w:r>
      <w:r w:rsidR="0072552F" w:rsidRPr="00A633B9">
        <w:rPr>
          <w:rFonts w:eastAsia="標楷體"/>
          <w:color w:val="000000"/>
          <w:lang w:eastAsia="zh-TW"/>
        </w:rPr>
        <w:t>(04)2236-9853</w:t>
      </w:r>
    </w:p>
    <w:p w:rsidR="002A7ED6" w:rsidRPr="00A633B9" w:rsidRDefault="002A7ED6" w:rsidP="00F5603D">
      <w:pPr>
        <w:snapToGrid w:val="0"/>
        <w:ind w:left="240" w:hangingChars="100" w:hanging="240"/>
        <w:rPr>
          <w:rFonts w:eastAsia="標楷體"/>
          <w:color w:val="000000"/>
          <w:lang w:eastAsia="zh-TW"/>
        </w:rPr>
      </w:pPr>
      <w:r w:rsidRPr="00A633B9">
        <w:rPr>
          <w:rFonts w:ascii="新細明體" w:hAnsi="新細明體" w:cs="新細明體" w:hint="eastAsia"/>
          <w:color w:val="000000"/>
        </w:rPr>
        <w:t>◎</w:t>
      </w:r>
      <w:r w:rsidRPr="00A633B9">
        <w:rPr>
          <w:rFonts w:eastAsia="標楷體"/>
          <w:color w:val="000000"/>
        </w:rPr>
        <w:t>郵寄：</w:t>
      </w:r>
      <w:r w:rsidRPr="00A633B9">
        <w:rPr>
          <w:rFonts w:eastAsia="標楷體"/>
          <w:color w:val="000000"/>
        </w:rPr>
        <w:t>800</w:t>
      </w:r>
      <w:r w:rsidR="0072552F" w:rsidRPr="00A633B9">
        <w:rPr>
          <w:rFonts w:eastAsia="標楷體"/>
          <w:color w:val="000000"/>
          <w:lang w:eastAsia="zh-TW"/>
        </w:rPr>
        <w:t>45</w:t>
      </w:r>
      <w:r w:rsidRPr="00A633B9">
        <w:rPr>
          <w:rFonts w:eastAsia="標楷體"/>
          <w:color w:val="000000"/>
        </w:rPr>
        <w:t>高雄市新興區民生一路</w:t>
      </w:r>
      <w:r w:rsidRPr="00A633B9">
        <w:rPr>
          <w:rFonts w:eastAsia="標楷體"/>
          <w:color w:val="000000"/>
        </w:rPr>
        <w:t>206</w:t>
      </w:r>
      <w:r w:rsidRPr="00A633B9">
        <w:rPr>
          <w:rFonts w:eastAsia="標楷體"/>
          <w:color w:val="000000"/>
        </w:rPr>
        <w:t>號</w:t>
      </w:r>
      <w:r w:rsidRPr="00A633B9">
        <w:rPr>
          <w:rFonts w:eastAsia="標楷體"/>
          <w:color w:val="000000"/>
        </w:rPr>
        <w:t>9</w:t>
      </w:r>
      <w:r w:rsidRPr="00A633B9">
        <w:rPr>
          <w:rFonts w:eastAsia="標楷體"/>
          <w:color w:val="000000"/>
        </w:rPr>
        <w:t>樓之</w:t>
      </w:r>
      <w:r w:rsidR="00F5603D" w:rsidRPr="00A633B9">
        <w:rPr>
          <w:rFonts w:eastAsia="標楷體"/>
          <w:color w:val="000000"/>
          <w:lang w:eastAsia="zh-TW"/>
        </w:rPr>
        <w:t>3</w:t>
      </w:r>
    </w:p>
    <w:p w:rsidR="002A7ED6" w:rsidRDefault="0072552F" w:rsidP="00F5603D">
      <w:pPr>
        <w:snapToGrid w:val="0"/>
        <w:ind w:left="240" w:hangingChars="100" w:hanging="240"/>
        <w:rPr>
          <w:rFonts w:eastAsia="標楷體"/>
          <w:color w:val="000000"/>
          <w:lang w:eastAsia="zh-TW"/>
        </w:rPr>
      </w:pPr>
      <w:r w:rsidRPr="00A633B9">
        <w:rPr>
          <w:rFonts w:eastAsia="標楷體"/>
          <w:color w:val="000000"/>
          <w:lang w:eastAsia="zh-TW"/>
        </w:rPr>
        <w:t xml:space="preserve">        40457</w:t>
      </w:r>
      <w:r w:rsidRPr="00A633B9">
        <w:rPr>
          <w:rFonts w:eastAsia="標楷體"/>
          <w:color w:val="000000"/>
          <w:lang w:eastAsia="zh-TW"/>
        </w:rPr>
        <w:t>台中市北區進化北路</w:t>
      </w:r>
      <w:r w:rsidRPr="00A633B9">
        <w:rPr>
          <w:rFonts w:eastAsia="標楷體"/>
          <w:color w:val="000000"/>
          <w:lang w:eastAsia="zh-TW"/>
        </w:rPr>
        <w:t>238</w:t>
      </w:r>
      <w:r w:rsidRPr="00A633B9">
        <w:rPr>
          <w:rFonts w:eastAsia="標楷體"/>
          <w:color w:val="000000"/>
          <w:lang w:eastAsia="zh-TW"/>
        </w:rPr>
        <w:t>號</w:t>
      </w:r>
      <w:r w:rsidRPr="00A633B9">
        <w:rPr>
          <w:rFonts w:eastAsia="標楷體"/>
          <w:color w:val="000000"/>
          <w:lang w:eastAsia="zh-TW"/>
        </w:rPr>
        <w:t>7</w:t>
      </w:r>
      <w:r w:rsidRPr="00A633B9">
        <w:rPr>
          <w:rFonts w:eastAsia="標楷體"/>
          <w:color w:val="000000"/>
          <w:lang w:eastAsia="zh-TW"/>
        </w:rPr>
        <w:t>樓之</w:t>
      </w:r>
      <w:r w:rsidRPr="00A633B9">
        <w:rPr>
          <w:rFonts w:eastAsia="標楷體"/>
          <w:color w:val="000000"/>
          <w:lang w:eastAsia="zh-TW"/>
        </w:rPr>
        <w:t>5</w:t>
      </w: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026345" w:rsidRDefault="00026345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026345" w:rsidRDefault="00026345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026345" w:rsidRDefault="00026345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026345" w:rsidRDefault="00026345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026345" w:rsidRDefault="00026345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026345" w:rsidRDefault="00026345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026345" w:rsidRDefault="00026345" w:rsidP="009E0D8E">
      <w:pPr>
        <w:pBdr>
          <w:bottom w:val="single" w:sz="6" w:space="1" w:color="auto"/>
        </w:pBdr>
        <w:spacing w:line="400" w:lineRule="exact"/>
        <w:rPr>
          <w:rFonts w:ascii="Courier New" w:eastAsia="華康竹風體W4" w:hAnsi="Courier New" w:cs="Courier New"/>
          <w:szCs w:val="32"/>
          <w:lang w:eastAsia="zh-TW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 w:hint="eastAsia"/>
          <w:szCs w:val="32"/>
          <w:lang w:eastAsia="zh-TW"/>
        </w:rPr>
      </w:pPr>
    </w:p>
    <w:p w:rsidR="005C35AB" w:rsidRPr="005C35AB" w:rsidRDefault="005C35AB" w:rsidP="009E0D8E">
      <w:pPr>
        <w:spacing w:line="400" w:lineRule="exact"/>
        <w:rPr>
          <w:rFonts w:ascii="Courier New" w:eastAsia="華康竹風體W4" w:hAnsi="Courier New" w:cs="Courier New" w:hint="eastAsia"/>
          <w:szCs w:val="32"/>
          <w:lang w:eastAsia="zh-TW"/>
        </w:rPr>
      </w:pPr>
      <w:bookmarkStart w:id="0" w:name="_GoBack"/>
      <w:bookmarkEnd w:id="0"/>
    </w:p>
    <w:p w:rsidR="009E0D8E" w:rsidRDefault="009E0D8E" w:rsidP="009E0D8E">
      <w:pPr>
        <w:pBdr>
          <w:bottom w:val="single" w:sz="6" w:space="0" w:color="auto"/>
        </w:pBd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pBdr>
          <w:bottom w:val="single" w:sz="6" w:space="0" w:color="auto"/>
        </w:pBd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  <w:r>
        <w:rPr>
          <w:noProof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29210</wp:posOffset>
            </wp:positionV>
            <wp:extent cx="2159000" cy="448945"/>
            <wp:effectExtent l="0" t="0" r="0" b="825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微軟正黑體" w:eastAsia="微軟正黑體" w:hAnsi="微軟正黑體" w:cs="Courier New"/>
          <w:sz w:val="26"/>
          <w:szCs w:val="26"/>
        </w:rPr>
      </w:pPr>
      <w:r>
        <w:rPr>
          <w:rFonts w:ascii="微軟正黑體" w:eastAsia="微軟正黑體" w:hAnsi="微軟正黑體" w:cs="Courier New" w:hint="eastAsia"/>
          <w:sz w:val="26"/>
          <w:szCs w:val="26"/>
        </w:rPr>
        <w:t>南部辦事處：                                               【印刷品】</w:t>
      </w:r>
    </w:p>
    <w:p w:rsidR="009E0D8E" w:rsidRDefault="009E0D8E" w:rsidP="009E0D8E">
      <w:pPr>
        <w:spacing w:line="400" w:lineRule="exact"/>
        <w:rPr>
          <w:rFonts w:ascii="微軟正黑體" w:eastAsia="微軟正黑體" w:hAnsi="微軟正黑體" w:cs="Courier New"/>
          <w:szCs w:val="26"/>
        </w:rPr>
      </w:pPr>
      <w:r>
        <w:rPr>
          <w:rFonts w:ascii="微軟正黑體" w:eastAsia="微軟正黑體" w:hAnsi="微軟正黑體" w:cs="Courier New" w:hint="eastAsia"/>
          <w:szCs w:val="26"/>
        </w:rPr>
        <w:t>80045 高雄市新興區民生一路206號9樓之3</w:t>
      </w:r>
    </w:p>
    <w:p w:rsidR="009E0D8E" w:rsidRDefault="009E0D8E" w:rsidP="009E0D8E">
      <w:pPr>
        <w:spacing w:line="400" w:lineRule="exact"/>
        <w:rPr>
          <w:rFonts w:ascii="微軟正黑體" w:eastAsia="微軟正黑體" w:hAnsi="微軟正黑體" w:cs="Courier New"/>
          <w:szCs w:val="26"/>
        </w:rPr>
      </w:pPr>
      <w:r>
        <w:rPr>
          <w:rFonts w:ascii="微軟正黑體" w:eastAsia="微軟正黑體" w:hAnsi="微軟正黑體" w:cs="Courier New" w:hint="eastAsia"/>
          <w:szCs w:val="26"/>
        </w:rPr>
        <w:t>電話：(07)229-8311  傳真：(07)229-9095</w:t>
      </w:r>
    </w:p>
    <w:p w:rsidR="009E0D8E" w:rsidRDefault="009E0D8E" w:rsidP="009E0D8E">
      <w:pPr>
        <w:spacing w:line="400" w:lineRule="exact"/>
        <w:rPr>
          <w:rFonts w:ascii="微軟正黑體" w:eastAsia="微軟正黑體" w:hAnsi="微軟正黑體" w:cs="Courier New"/>
          <w:sz w:val="26"/>
          <w:szCs w:val="26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</w:p>
    <w:p w:rsidR="009E0D8E" w:rsidRDefault="009E0D8E" w:rsidP="009E0D8E">
      <w:pPr>
        <w:adjustRightInd w:val="0"/>
        <w:snapToGrid w:val="0"/>
        <w:spacing w:line="500" w:lineRule="exact"/>
        <w:rPr>
          <w:rFonts w:ascii="華康雅風體W3(P)" w:eastAsia="華康雅風體W3(P)"/>
          <w:b/>
          <w:color w:val="000000"/>
          <w:kern w:val="0"/>
          <w:sz w:val="32"/>
          <w:szCs w:val="18"/>
        </w:rPr>
      </w:pPr>
    </w:p>
    <w:p w:rsidR="009E0D8E" w:rsidRPr="00A633B9" w:rsidRDefault="009E0D8E" w:rsidP="00F5603D">
      <w:pPr>
        <w:snapToGrid w:val="0"/>
        <w:ind w:left="240" w:hangingChars="100" w:hanging="240"/>
        <w:rPr>
          <w:rFonts w:eastAsia="標楷體"/>
          <w:color w:val="000000"/>
          <w:lang w:eastAsia="zh-TW"/>
        </w:rPr>
      </w:pPr>
    </w:p>
    <w:sectPr w:rsidR="009E0D8E" w:rsidRPr="00A633B9" w:rsidSect="009E0D8E">
      <w:pgSz w:w="11906" w:h="16838"/>
      <w:pgMar w:top="851" w:right="849" w:bottom="426" w:left="1134" w:header="851" w:footer="992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02" w:rsidRDefault="00ED0902" w:rsidP="00677B98">
      <w:r>
        <w:separator/>
      </w:r>
    </w:p>
  </w:endnote>
  <w:endnote w:type="continuationSeparator" w:id="0">
    <w:p w:rsidR="00ED0902" w:rsidRDefault="00ED0902" w:rsidP="006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華康雅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02" w:rsidRDefault="00ED0902" w:rsidP="00677B98">
      <w:r>
        <w:separator/>
      </w:r>
    </w:p>
  </w:footnote>
  <w:footnote w:type="continuationSeparator" w:id="0">
    <w:p w:rsidR="00ED0902" w:rsidRDefault="00ED0902" w:rsidP="0067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6"/>
    <w:rsid w:val="00017F46"/>
    <w:rsid w:val="00026345"/>
    <w:rsid w:val="00045823"/>
    <w:rsid w:val="0007144B"/>
    <w:rsid w:val="000A227D"/>
    <w:rsid w:val="001379A3"/>
    <w:rsid w:val="001864E7"/>
    <w:rsid w:val="001C71AF"/>
    <w:rsid w:val="00221312"/>
    <w:rsid w:val="0022624C"/>
    <w:rsid w:val="002A7ED6"/>
    <w:rsid w:val="003A6EF4"/>
    <w:rsid w:val="003D1042"/>
    <w:rsid w:val="003D3935"/>
    <w:rsid w:val="003E5966"/>
    <w:rsid w:val="004C7BCE"/>
    <w:rsid w:val="00534542"/>
    <w:rsid w:val="005454E1"/>
    <w:rsid w:val="00563421"/>
    <w:rsid w:val="005C35AB"/>
    <w:rsid w:val="005D60DE"/>
    <w:rsid w:val="00623C70"/>
    <w:rsid w:val="00663E79"/>
    <w:rsid w:val="00677B98"/>
    <w:rsid w:val="0072552F"/>
    <w:rsid w:val="00747720"/>
    <w:rsid w:val="007551DF"/>
    <w:rsid w:val="00787C7A"/>
    <w:rsid w:val="007F328B"/>
    <w:rsid w:val="0080444B"/>
    <w:rsid w:val="00820FEA"/>
    <w:rsid w:val="008237C0"/>
    <w:rsid w:val="008852D6"/>
    <w:rsid w:val="008B0FD7"/>
    <w:rsid w:val="00904793"/>
    <w:rsid w:val="009248C7"/>
    <w:rsid w:val="009E0D8E"/>
    <w:rsid w:val="009E4CCE"/>
    <w:rsid w:val="00A52F6A"/>
    <w:rsid w:val="00A633B9"/>
    <w:rsid w:val="00B26646"/>
    <w:rsid w:val="00BA7C2D"/>
    <w:rsid w:val="00BC05B8"/>
    <w:rsid w:val="00C529AB"/>
    <w:rsid w:val="00C96133"/>
    <w:rsid w:val="00CC7CB3"/>
    <w:rsid w:val="00DF7556"/>
    <w:rsid w:val="00E31FDB"/>
    <w:rsid w:val="00E5747F"/>
    <w:rsid w:val="00EA3921"/>
    <w:rsid w:val="00EA575F"/>
    <w:rsid w:val="00ED0902"/>
    <w:rsid w:val="00EE108E"/>
    <w:rsid w:val="00F108E7"/>
    <w:rsid w:val="00F40344"/>
    <w:rsid w:val="00F5603D"/>
    <w:rsid w:val="00F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263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263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BE9C-9773-4C9C-9BE9-D4790FD8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林雅玲</dc:creator>
  <cp:lastModifiedBy>廖敬宜@南部辦事處</cp:lastModifiedBy>
  <cp:revision>22</cp:revision>
  <cp:lastPrinted>2018-04-18T01:46:00Z</cp:lastPrinted>
  <dcterms:created xsi:type="dcterms:W3CDTF">2016-01-04T05:59:00Z</dcterms:created>
  <dcterms:modified xsi:type="dcterms:W3CDTF">2018-04-18T01:46:00Z</dcterms:modified>
</cp:coreProperties>
</file>