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3B9" w:rsidRDefault="00B075D6" w:rsidP="00D4211A">
      <w:pPr>
        <w:jc w:val="center"/>
        <w:rPr>
          <w:rFonts w:ascii="標楷體" w:eastAsia="標楷體" w:hAnsi="標楷體"/>
        </w:rPr>
      </w:pPr>
      <w:r>
        <w:rPr>
          <w:rFonts w:ascii="標楷體" w:eastAsia="標楷體" w:hAnsi="標楷體"/>
          <w:b/>
          <w:noProof/>
          <w:sz w:val="32"/>
        </w:rPr>
        <w:drawing>
          <wp:anchor distT="0" distB="0" distL="114300" distR="114300" simplePos="0" relativeHeight="251663360" behindDoc="1" locked="0" layoutInCell="1" allowOverlap="1" wp14:anchorId="41CDD9FB" wp14:editId="11304522">
            <wp:simplePos x="0" y="0"/>
            <wp:positionH relativeFrom="column">
              <wp:posOffset>4289425</wp:posOffset>
            </wp:positionH>
            <wp:positionV relativeFrom="paragraph">
              <wp:posOffset>-55245</wp:posOffset>
            </wp:positionV>
            <wp:extent cx="964565" cy="598805"/>
            <wp:effectExtent l="0" t="0" r="698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 (1).jpg"/>
                    <pic:cNvPicPr/>
                  </pic:nvPicPr>
                  <pic:blipFill rotWithShape="1">
                    <a:blip r:embed="rId9" cstate="print">
                      <a:extLst>
                        <a:ext uri="{28A0092B-C50C-407E-A947-70E740481C1C}">
                          <a14:useLocalDpi xmlns:a14="http://schemas.microsoft.com/office/drawing/2010/main" val="0"/>
                        </a:ext>
                      </a:extLst>
                    </a:blip>
                    <a:srcRect b="4587"/>
                    <a:stretch/>
                  </pic:blipFill>
                  <pic:spPr bwMode="auto">
                    <a:xfrm>
                      <a:off x="0" y="0"/>
                      <a:ext cx="964565"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211A" w:rsidRPr="00D4211A">
        <w:rPr>
          <w:rFonts w:ascii="Algerian" w:eastAsia="標楷體" w:hAnsi="Algerian"/>
          <w:noProof/>
          <w:sz w:val="28"/>
        </w:rPr>
        <w:drawing>
          <wp:inline distT="0" distB="0" distL="0" distR="0" wp14:anchorId="2E2825DC" wp14:editId="55413652">
            <wp:extent cx="409575" cy="342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DP-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07" cy="346611"/>
                    </a:xfrm>
                    <a:prstGeom prst="rect">
                      <a:avLst/>
                    </a:prstGeom>
                  </pic:spPr>
                </pic:pic>
              </a:graphicData>
            </a:graphic>
          </wp:inline>
        </w:drawing>
      </w:r>
      <w:r w:rsidR="00D4211A" w:rsidRPr="00D4211A">
        <w:rPr>
          <w:rFonts w:ascii="標楷體" w:eastAsia="標楷體" w:hAnsi="標楷體" w:hint="eastAsia"/>
          <w:sz w:val="28"/>
        </w:rPr>
        <w:t>社團法人台灣弱勢病患權益促進會</w:t>
      </w:r>
    </w:p>
    <w:p w:rsidR="00EE365C" w:rsidRDefault="0040491A" w:rsidP="00D4211A">
      <w:pPr>
        <w:jc w:val="center"/>
        <w:rPr>
          <w:rFonts w:ascii="標楷體" w:eastAsia="標楷體" w:hAnsi="標楷體"/>
          <w:b/>
          <w:sz w:val="32"/>
        </w:rPr>
      </w:pPr>
      <w:r>
        <w:rPr>
          <w:rFonts w:ascii="標楷體" w:eastAsia="標楷體" w:hAnsi="標楷體" w:hint="eastAsia"/>
          <w:b/>
          <w:sz w:val="32"/>
        </w:rPr>
        <w:t>「我的未來不是夢」~</w:t>
      </w:r>
      <w:r w:rsidR="00EE365C">
        <w:rPr>
          <w:rFonts w:ascii="標楷體" w:eastAsia="標楷體" w:hAnsi="標楷體" w:hint="eastAsia"/>
          <w:b/>
          <w:sz w:val="32"/>
        </w:rPr>
        <w:t>2016</w:t>
      </w:r>
      <w:proofErr w:type="gramStart"/>
      <w:r w:rsidR="00EE365C">
        <w:rPr>
          <w:rFonts w:ascii="標楷體" w:eastAsia="標楷體" w:hAnsi="標楷體" w:hint="eastAsia"/>
          <w:b/>
          <w:sz w:val="32"/>
        </w:rPr>
        <w:t>罕病升大專</w:t>
      </w:r>
      <w:proofErr w:type="gramEnd"/>
      <w:r w:rsidR="00EE365C">
        <w:rPr>
          <w:rFonts w:ascii="標楷體" w:eastAsia="標楷體" w:hAnsi="標楷體" w:hint="eastAsia"/>
          <w:b/>
          <w:sz w:val="32"/>
        </w:rPr>
        <w:t>資源體驗活動</w:t>
      </w:r>
    </w:p>
    <w:p w:rsidR="00D4211A" w:rsidRPr="00D4211A" w:rsidRDefault="00D4211A" w:rsidP="00D4211A">
      <w:pPr>
        <w:jc w:val="center"/>
        <w:rPr>
          <w:rFonts w:ascii="標楷體" w:eastAsia="標楷體" w:hAnsi="標楷體"/>
          <w:b/>
          <w:sz w:val="32"/>
        </w:rPr>
      </w:pPr>
      <w:r w:rsidRPr="00D4211A">
        <w:rPr>
          <w:rFonts w:ascii="標楷體" w:eastAsia="標楷體" w:hAnsi="標楷體" w:hint="eastAsia"/>
          <w:b/>
          <w:sz w:val="32"/>
        </w:rPr>
        <w:t xml:space="preserve"> 報名簡章</w:t>
      </w:r>
    </w:p>
    <w:p w:rsidR="00EE365C" w:rsidRDefault="002B18BA">
      <w:pPr>
        <w:rPr>
          <w:rFonts w:ascii="標楷體" w:eastAsia="標楷體" w:hAnsi="標楷體"/>
        </w:rPr>
      </w:pPr>
      <w:r>
        <w:rPr>
          <w:rFonts w:ascii="標楷體" w:eastAsia="標楷體" w:hAnsi="標楷體" w:hint="eastAsia"/>
          <w:b/>
          <w:noProof/>
          <w:sz w:val="28"/>
        </w:rPr>
        <w:drawing>
          <wp:anchor distT="0" distB="0" distL="114300" distR="114300" simplePos="0" relativeHeight="251659264" behindDoc="1" locked="0" layoutInCell="1" allowOverlap="1" wp14:anchorId="302E3E03" wp14:editId="790DD254">
            <wp:simplePos x="0" y="0"/>
            <wp:positionH relativeFrom="column">
              <wp:posOffset>57150</wp:posOffset>
            </wp:positionH>
            <wp:positionV relativeFrom="paragraph">
              <wp:posOffset>1525905</wp:posOffset>
            </wp:positionV>
            <wp:extent cx="5381625" cy="609600"/>
            <wp:effectExtent l="0" t="0" r="952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1">
                      <a:extLst>
                        <a:ext uri="{28A0092B-C50C-407E-A947-70E740481C1C}">
                          <a14:useLocalDpi xmlns:a14="http://schemas.microsoft.com/office/drawing/2010/main" val="0"/>
                        </a:ext>
                      </a:extLst>
                    </a:blip>
                    <a:stretch>
                      <a:fillRect/>
                    </a:stretch>
                  </pic:blipFill>
                  <pic:spPr>
                    <a:xfrm>
                      <a:off x="0" y="0"/>
                      <a:ext cx="5381625" cy="609600"/>
                    </a:xfrm>
                    <a:prstGeom prst="rect">
                      <a:avLst/>
                    </a:prstGeom>
                  </pic:spPr>
                </pic:pic>
              </a:graphicData>
            </a:graphic>
            <wp14:sizeRelH relativeFrom="page">
              <wp14:pctWidth>0</wp14:pctWidth>
            </wp14:sizeRelH>
            <wp14:sizeRelV relativeFrom="page">
              <wp14:pctHeight>0</wp14:pctHeight>
            </wp14:sizeRelV>
          </wp:anchor>
        </w:drawing>
      </w:r>
      <w:r w:rsidR="00E4701A">
        <w:rPr>
          <w:rFonts w:ascii="標楷體" w:eastAsia="標楷體" w:hAnsi="標楷體" w:hint="eastAsia"/>
        </w:rPr>
        <w:t xml:space="preserve">　　</w:t>
      </w:r>
      <w:r>
        <w:rPr>
          <w:rFonts w:ascii="標楷體" w:eastAsia="標楷體" w:hAnsi="標楷體" w:hint="eastAsia"/>
        </w:rPr>
        <w:t>越來越多的身心障礙朋友進入大學就讀，不論是技職體系或是一般大學體制，大家對於政府及學校提供的身心障礙就學權益了解多少呢？在面對身體病痛的同時還要面對台灣教育體制的壓力，著實辛苦，但大家仍為了上好大學、未來有一份穩定工作而努力。我們與罕見疾病基金會期盼讓罕病生在高中階段便能提早做好準備升大專(學)</w:t>
      </w:r>
      <w:r w:rsidR="00F3458A">
        <w:rPr>
          <w:rFonts w:ascii="標楷體" w:eastAsia="標楷體" w:hAnsi="標楷體" w:hint="eastAsia"/>
        </w:rPr>
        <w:t>或是就業</w:t>
      </w:r>
      <w:bookmarkStart w:id="0" w:name="_GoBack"/>
      <w:bookmarkEnd w:id="0"/>
      <w:r>
        <w:rPr>
          <w:rFonts w:ascii="標楷體" w:eastAsia="標楷體" w:hAnsi="標楷體" w:hint="eastAsia"/>
        </w:rPr>
        <w:t>的轉銜工作而辦理一場體驗活動，除了提供基本的福利資源之外，也會帶著大家巡禮校園，一日體驗大學生</w:t>
      </w:r>
      <w:r w:rsidR="0040491A">
        <w:rPr>
          <w:rFonts w:ascii="標楷體" w:eastAsia="標楷體" w:hAnsi="標楷體" w:hint="eastAsia"/>
        </w:rPr>
        <w:t>活，歡迎目前就讀高中職或是應屆畢業生踴躍參與，與我們一起繪出未來</w:t>
      </w:r>
      <w:r>
        <w:rPr>
          <w:rFonts w:ascii="標楷體" w:eastAsia="標楷體" w:hAnsi="標楷體" w:hint="eastAsia"/>
        </w:rPr>
        <w:t>生活藍圖！</w:t>
      </w:r>
    </w:p>
    <w:p w:rsidR="00D4211A" w:rsidRPr="00E4701A" w:rsidRDefault="00E4701A" w:rsidP="002B18BA">
      <w:pPr>
        <w:jc w:val="center"/>
        <w:rPr>
          <w:rFonts w:ascii="標楷體" w:eastAsia="標楷體" w:hAnsi="標楷體"/>
          <w:b/>
          <w:sz w:val="28"/>
        </w:rPr>
      </w:pPr>
      <w:r w:rsidRPr="00E4701A">
        <w:rPr>
          <w:rFonts w:ascii="標楷體" w:eastAsia="標楷體" w:hAnsi="標楷體" w:hint="eastAsia"/>
          <w:b/>
          <w:sz w:val="28"/>
        </w:rPr>
        <w:t>歡迎踴躍報名參加</w:t>
      </w:r>
    </w:p>
    <w:p w:rsidR="00D4211A" w:rsidRPr="000C6D1E" w:rsidRDefault="00FA3A20" w:rsidP="000C6D1E">
      <w:pPr>
        <w:spacing w:line="440" w:lineRule="exact"/>
        <w:rPr>
          <w:rFonts w:ascii="標楷體" w:eastAsia="標楷體" w:hAnsi="標楷體"/>
          <w:sz w:val="28"/>
        </w:rPr>
      </w:pPr>
      <w:proofErr w:type="gramStart"/>
      <w:r>
        <w:rPr>
          <w:rFonts w:ascii="標楷體" w:eastAsia="標楷體" w:hAnsi="標楷體" w:hint="eastAsia"/>
          <w:sz w:val="28"/>
        </w:rPr>
        <w:t>＊</w:t>
      </w:r>
      <w:proofErr w:type="gramEnd"/>
      <w:r>
        <w:rPr>
          <w:rFonts w:ascii="標楷體" w:eastAsia="標楷體" w:hAnsi="標楷體" w:hint="eastAsia"/>
          <w:sz w:val="28"/>
        </w:rPr>
        <w:t>指導單位：衛生福利部社會及家庭署</w:t>
      </w:r>
    </w:p>
    <w:p w:rsidR="00D4211A" w:rsidRPr="000C6D1E" w:rsidRDefault="00D4211A" w:rsidP="000C6D1E">
      <w:pPr>
        <w:spacing w:line="440" w:lineRule="exact"/>
        <w:rPr>
          <w:rFonts w:ascii="標楷體" w:eastAsia="標楷體" w:hAnsi="標楷體"/>
          <w:sz w:val="28"/>
        </w:rPr>
      </w:pPr>
      <w:proofErr w:type="gramStart"/>
      <w:r w:rsidRPr="000C6D1E">
        <w:rPr>
          <w:rFonts w:ascii="標楷體" w:eastAsia="標楷體" w:hAnsi="標楷體" w:hint="eastAsia"/>
          <w:sz w:val="28"/>
        </w:rPr>
        <w:t>＊</w:t>
      </w:r>
      <w:proofErr w:type="gramEnd"/>
      <w:r w:rsidRPr="000C6D1E">
        <w:rPr>
          <w:rFonts w:ascii="標楷體" w:eastAsia="標楷體" w:hAnsi="標楷體" w:hint="eastAsia"/>
          <w:sz w:val="28"/>
        </w:rPr>
        <w:t>主辦單位：社團法人台灣弱勢病患權益促進會</w:t>
      </w:r>
    </w:p>
    <w:p w:rsidR="00D4211A" w:rsidRPr="000C6D1E" w:rsidRDefault="00D4211A" w:rsidP="000C6D1E">
      <w:pPr>
        <w:spacing w:line="440" w:lineRule="exact"/>
        <w:rPr>
          <w:rFonts w:ascii="標楷體" w:eastAsia="標楷體" w:hAnsi="標楷體"/>
          <w:sz w:val="28"/>
        </w:rPr>
      </w:pPr>
      <w:proofErr w:type="gramStart"/>
      <w:r w:rsidRPr="000C6D1E">
        <w:rPr>
          <w:rFonts w:ascii="標楷體" w:eastAsia="標楷體" w:hAnsi="標楷體" w:hint="eastAsia"/>
          <w:sz w:val="28"/>
        </w:rPr>
        <w:t>＊</w:t>
      </w:r>
      <w:proofErr w:type="gramEnd"/>
      <w:r w:rsidRPr="000C6D1E">
        <w:rPr>
          <w:rFonts w:ascii="標楷體" w:eastAsia="標楷體" w:hAnsi="標楷體" w:hint="eastAsia"/>
          <w:sz w:val="28"/>
        </w:rPr>
        <w:t>合辦單位：財團法人罕見疾病基金會</w:t>
      </w:r>
      <w:r w:rsidR="00FA3A20">
        <w:rPr>
          <w:rFonts w:ascii="標楷體" w:eastAsia="標楷體" w:hAnsi="標楷體" w:hint="eastAsia"/>
          <w:sz w:val="28"/>
        </w:rPr>
        <w:t>、長庚大學</w:t>
      </w:r>
    </w:p>
    <w:p w:rsidR="00D4211A" w:rsidRPr="000C6D1E" w:rsidRDefault="00D4211A" w:rsidP="00734FD0">
      <w:pPr>
        <w:spacing w:line="440" w:lineRule="exact"/>
        <w:ind w:rightChars="-319" w:right="-766"/>
        <w:rPr>
          <w:rFonts w:ascii="標楷體" w:eastAsia="標楷體" w:hAnsi="標楷體"/>
          <w:sz w:val="28"/>
        </w:rPr>
      </w:pPr>
      <w:proofErr w:type="gramStart"/>
      <w:r w:rsidRPr="000C6D1E">
        <w:rPr>
          <w:rFonts w:ascii="標楷體" w:eastAsia="標楷體" w:hAnsi="標楷體" w:hint="eastAsia"/>
          <w:sz w:val="28"/>
        </w:rPr>
        <w:t>＊</w:t>
      </w:r>
      <w:proofErr w:type="gramEnd"/>
      <w:r w:rsidRPr="000C6D1E">
        <w:rPr>
          <w:rFonts w:ascii="標楷體" w:eastAsia="標楷體" w:hAnsi="標楷體" w:hint="eastAsia"/>
          <w:sz w:val="28"/>
        </w:rPr>
        <w:t>參與對象：</w:t>
      </w:r>
      <w:r w:rsidRPr="000C6D1E">
        <w:rPr>
          <w:rFonts w:ascii="標楷體" w:eastAsia="標楷體" w:hAnsi="標楷體" w:hint="eastAsia"/>
          <w:sz w:val="28"/>
          <w:szCs w:val="26"/>
        </w:rPr>
        <w:t>就讀大專院校或高中職3</w:t>
      </w:r>
      <w:proofErr w:type="gramStart"/>
      <w:r w:rsidRPr="000C6D1E">
        <w:rPr>
          <w:rFonts w:ascii="標楷體" w:eastAsia="標楷體" w:hAnsi="標楷體" w:hint="eastAsia"/>
          <w:sz w:val="28"/>
          <w:szCs w:val="26"/>
        </w:rPr>
        <w:t>年級之罕病</w:t>
      </w:r>
      <w:proofErr w:type="gramEnd"/>
      <w:r w:rsidRPr="000C6D1E">
        <w:rPr>
          <w:rFonts w:ascii="標楷體" w:eastAsia="標楷體" w:hAnsi="標楷體" w:hint="eastAsia"/>
          <w:sz w:val="28"/>
          <w:szCs w:val="26"/>
        </w:rPr>
        <w:t>/醫療弱勢病友及家屬</w:t>
      </w:r>
    </w:p>
    <w:p w:rsidR="00D4211A" w:rsidRPr="000C6D1E" w:rsidRDefault="00D4211A" w:rsidP="000C6D1E">
      <w:pPr>
        <w:spacing w:line="440" w:lineRule="exact"/>
        <w:rPr>
          <w:rFonts w:ascii="標楷體" w:eastAsia="標楷體" w:hAnsi="標楷體"/>
          <w:sz w:val="28"/>
        </w:rPr>
      </w:pPr>
      <w:r w:rsidRPr="000C6D1E">
        <w:rPr>
          <w:rFonts w:ascii="標楷體" w:eastAsia="標楷體" w:hAnsi="標楷體" w:hint="eastAsia"/>
          <w:sz w:val="28"/>
        </w:rPr>
        <w:t>＊</w:t>
      </w:r>
      <w:r w:rsidR="00FA3A20">
        <w:rPr>
          <w:rFonts w:ascii="標楷體" w:eastAsia="標楷體" w:hAnsi="標楷體" w:hint="eastAsia"/>
          <w:b/>
          <w:sz w:val="28"/>
        </w:rPr>
        <w:t>活動</w:t>
      </w:r>
      <w:r w:rsidRPr="00734FD0">
        <w:rPr>
          <w:rFonts w:ascii="標楷體" w:eastAsia="標楷體" w:hAnsi="標楷體" w:hint="eastAsia"/>
          <w:b/>
          <w:sz w:val="28"/>
        </w:rPr>
        <w:t>時間</w:t>
      </w:r>
      <w:r w:rsidRPr="000C6D1E">
        <w:rPr>
          <w:rFonts w:ascii="標楷體" w:eastAsia="標楷體" w:hAnsi="標楷體" w:hint="eastAsia"/>
          <w:sz w:val="28"/>
        </w:rPr>
        <w:t>：</w:t>
      </w:r>
      <w:r w:rsidR="00FA3A20">
        <w:rPr>
          <w:rFonts w:ascii="標楷體" w:eastAsia="標楷體" w:hAnsi="標楷體" w:hint="eastAsia"/>
          <w:b/>
          <w:sz w:val="28"/>
        </w:rPr>
        <w:t>105</w:t>
      </w:r>
      <w:r w:rsidRPr="00734FD0">
        <w:rPr>
          <w:rFonts w:ascii="標楷體" w:eastAsia="標楷體" w:hAnsi="標楷體" w:hint="eastAsia"/>
          <w:b/>
          <w:sz w:val="28"/>
        </w:rPr>
        <w:t>年</w:t>
      </w:r>
      <w:r w:rsidR="00FA3A20">
        <w:rPr>
          <w:rFonts w:ascii="標楷體" w:eastAsia="標楷體" w:hAnsi="標楷體" w:hint="eastAsia"/>
          <w:b/>
          <w:sz w:val="28"/>
        </w:rPr>
        <w:t>12</w:t>
      </w:r>
      <w:r w:rsidRPr="00734FD0">
        <w:rPr>
          <w:rFonts w:ascii="標楷體" w:eastAsia="標楷體" w:hAnsi="標楷體" w:hint="eastAsia"/>
          <w:b/>
          <w:sz w:val="28"/>
        </w:rPr>
        <w:t>月1</w:t>
      </w:r>
      <w:r w:rsidR="00FA3A20">
        <w:rPr>
          <w:rFonts w:ascii="標楷體" w:eastAsia="標楷體" w:hAnsi="標楷體" w:hint="eastAsia"/>
          <w:b/>
          <w:sz w:val="28"/>
        </w:rPr>
        <w:t>8</w:t>
      </w:r>
      <w:r w:rsidRPr="00734FD0">
        <w:rPr>
          <w:rFonts w:ascii="標楷體" w:eastAsia="標楷體" w:hAnsi="標楷體" w:hint="eastAsia"/>
          <w:b/>
          <w:sz w:val="28"/>
        </w:rPr>
        <w:t>日</w:t>
      </w:r>
      <w:r w:rsidR="00943778" w:rsidRPr="00734FD0">
        <w:rPr>
          <w:rFonts w:ascii="標楷體" w:eastAsia="標楷體" w:hAnsi="標楷體" w:hint="eastAsia"/>
          <w:b/>
          <w:sz w:val="28"/>
        </w:rPr>
        <w:t>(</w:t>
      </w:r>
      <w:r w:rsidR="00FA3A20">
        <w:rPr>
          <w:rFonts w:ascii="標楷體" w:eastAsia="標楷體" w:hAnsi="標楷體" w:hint="eastAsia"/>
          <w:b/>
          <w:sz w:val="28"/>
        </w:rPr>
        <w:t>星期日</w:t>
      </w:r>
      <w:r w:rsidR="00943778" w:rsidRPr="00734FD0">
        <w:rPr>
          <w:rFonts w:ascii="標楷體" w:eastAsia="標楷體" w:hAnsi="標楷體" w:hint="eastAsia"/>
          <w:b/>
          <w:sz w:val="28"/>
        </w:rPr>
        <w:t xml:space="preserve">) </w:t>
      </w:r>
      <w:r w:rsidR="00FA3A20">
        <w:rPr>
          <w:rFonts w:ascii="標楷體" w:eastAsia="標楷體" w:hAnsi="標楷體" w:hint="eastAsia"/>
          <w:b/>
          <w:sz w:val="28"/>
        </w:rPr>
        <w:t>上</w:t>
      </w:r>
      <w:r w:rsidR="0035473D">
        <w:rPr>
          <w:rFonts w:ascii="標楷體" w:eastAsia="標楷體" w:hAnsi="標楷體" w:hint="eastAsia"/>
          <w:b/>
          <w:sz w:val="28"/>
        </w:rPr>
        <w:t>午</w:t>
      </w:r>
      <w:r w:rsidR="00FA3A20">
        <w:rPr>
          <w:rFonts w:ascii="標楷體" w:eastAsia="標楷體" w:hAnsi="標楷體" w:hint="eastAsia"/>
          <w:b/>
          <w:sz w:val="28"/>
        </w:rPr>
        <w:t>10:00</w:t>
      </w:r>
      <w:r w:rsidR="00943778" w:rsidRPr="00734FD0">
        <w:rPr>
          <w:rFonts w:ascii="標楷體" w:eastAsia="標楷體" w:hAnsi="標楷體" w:hint="eastAsia"/>
          <w:b/>
          <w:sz w:val="28"/>
        </w:rPr>
        <w:t xml:space="preserve"> </w:t>
      </w:r>
      <w:r w:rsidR="00943778" w:rsidRPr="00734FD0">
        <w:rPr>
          <w:rFonts w:ascii="標楷體" w:eastAsia="標楷體" w:hAnsi="標楷體"/>
          <w:b/>
          <w:sz w:val="28"/>
        </w:rPr>
        <w:t>–</w:t>
      </w:r>
      <w:r w:rsidR="00906C7F">
        <w:rPr>
          <w:rFonts w:ascii="標楷體" w:eastAsia="標楷體" w:hAnsi="標楷體" w:hint="eastAsia"/>
          <w:b/>
          <w:sz w:val="28"/>
        </w:rPr>
        <w:t>下午</w:t>
      </w:r>
      <w:r w:rsidR="004834BE">
        <w:rPr>
          <w:rFonts w:ascii="標楷體" w:eastAsia="標楷體" w:hAnsi="標楷體" w:hint="eastAsia"/>
          <w:b/>
          <w:sz w:val="28"/>
        </w:rPr>
        <w:t>15</w:t>
      </w:r>
      <w:r w:rsidR="00943778" w:rsidRPr="00734FD0">
        <w:rPr>
          <w:rFonts w:ascii="標楷體" w:eastAsia="標楷體" w:hAnsi="標楷體" w:hint="eastAsia"/>
          <w:b/>
          <w:sz w:val="28"/>
        </w:rPr>
        <w:t>:</w:t>
      </w:r>
      <w:r w:rsidR="004834BE">
        <w:rPr>
          <w:rFonts w:ascii="標楷體" w:eastAsia="標楷體" w:hAnsi="標楷體" w:hint="eastAsia"/>
          <w:b/>
          <w:sz w:val="28"/>
        </w:rPr>
        <w:t>3</w:t>
      </w:r>
      <w:r w:rsidR="00943778" w:rsidRPr="00734FD0">
        <w:rPr>
          <w:rFonts w:ascii="標楷體" w:eastAsia="標楷體" w:hAnsi="標楷體" w:hint="eastAsia"/>
          <w:b/>
          <w:sz w:val="28"/>
        </w:rPr>
        <w:t>0</w:t>
      </w:r>
    </w:p>
    <w:p w:rsidR="00943778" w:rsidRPr="000C6D1E" w:rsidRDefault="00943778" w:rsidP="000C6D1E">
      <w:pPr>
        <w:spacing w:line="440" w:lineRule="exact"/>
        <w:rPr>
          <w:rFonts w:ascii="標楷體" w:eastAsia="標楷體" w:hAnsi="標楷體"/>
          <w:sz w:val="28"/>
        </w:rPr>
      </w:pPr>
      <w:proofErr w:type="gramStart"/>
      <w:r w:rsidRPr="000C6D1E">
        <w:rPr>
          <w:rFonts w:ascii="標楷體" w:eastAsia="標楷體" w:hAnsi="標楷體" w:hint="eastAsia"/>
          <w:sz w:val="28"/>
        </w:rPr>
        <w:t>＊</w:t>
      </w:r>
      <w:proofErr w:type="gramEnd"/>
      <w:r w:rsidR="00FA3A20">
        <w:rPr>
          <w:rFonts w:ascii="標楷體" w:eastAsia="標楷體" w:hAnsi="標楷體" w:hint="eastAsia"/>
          <w:b/>
          <w:sz w:val="28"/>
        </w:rPr>
        <w:t>活動</w:t>
      </w:r>
      <w:r w:rsidRPr="00734FD0">
        <w:rPr>
          <w:rFonts w:ascii="標楷體" w:eastAsia="標楷體" w:hAnsi="標楷體" w:hint="eastAsia"/>
          <w:b/>
          <w:sz w:val="28"/>
        </w:rPr>
        <w:t>地點</w:t>
      </w:r>
      <w:r w:rsidRPr="000C6D1E">
        <w:rPr>
          <w:rFonts w:ascii="標楷體" w:eastAsia="標楷體" w:hAnsi="標楷體" w:hint="eastAsia"/>
          <w:sz w:val="28"/>
        </w:rPr>
        <w:t>：</w:t>
      </w:r>
      <w:r w:rsidR="00FA3A20">
        <w:rPr>
          <w:rFonts w:ascii="標楷體" w:eastAsia="標楷體" w:hAnsi="標楷體" w:hint="eastAsia"/>
          <w:b/>
          <w:sz w:val="28"/>
        </w:rPr>
        <w:t>長庚大學</w:t>
      </w:r>
      <w:r w:rsidRPr="000C6D1E">
        <w:rPr>
          <w:rFonts w:ascii="標楷體" w:eastAsia="標楷體" w:hAnsi="標楷體" w:hint="eastAsia"/>
          <w:sz w:val="28"/>
        </w:rPr>
        <w:t xml:space="preserve"> (</w:t>
      </w:r>
      <w:r w:rsidR="00FA3A20" w:rsidRPr="00FA3A20">
        <w:rPr>
          <w:rFonts w:ascii="標楷體" w:eastAsia="標楷體" w:hAnsi="標楷體" w:cs="Arial"/>
          <w:color w:val="222222"/>
          <w:sz w:val="28"/>
          <w:szCs w:val="20"/>
          <w:shd w:val="clear" w:color="auto" w:fill="FFFFFF"/>
        </w:rPr>
        <w:t>桃園市龜山區文化一路259號</w:t>
      </w:r>
      <w:r w:rsidRPr="000C6D1E">
        <w:rPr>
          <w:rFonts w:ascii="標楷體" w:eastAsia="標楷體" w:hAnsi="標楷體" w:hint="eastAsia"/>
          <w:sz w:val="28"/>
        </w:rPr>
        <w:t>)</w:t>
      </w:r>
    </w:p>
    <w:p w:rsidR="00943778" w:rsidRPr="000C6D1E" w:rsidRDefault="007F2990" w:rsidP="00734FD0">
      <w:pPr>
        <w:spacing w:line="440" w:lineRule="exact"/>
        <w:ind w:rightChars="-260" w:right="-624"/>
        <w:rPr>
          <w:rFonts w:ascii="標楷體" w:eastAsia="標楷體" w:hAnsi="標楷體"/>
          <w:sz w:val="28"/>
        </w:rPr>
      </w:pPr>
      <w:proofErr w:type="gramStart"/>
      <w:r w:rsidRPr="000C6D1E">
        <w:rPr>
          <w:rFonts w:ascii="標楷體" w:eastAsia="標楷體" w:hAnsi="標楷體" w:hint="eastAsia"/>
          <w:sz w:val="28"/>
        </w:rPr>
        <w:t>＊</w:t>
      </w:r>
      <w:proofErr w:type="gramEnd"/>
      <w:r w:rsidRPr="000C6D1E">
        <w:rPr>
          <w:rFonts w:ascii="標楷體" w:eastAsia="標楷體" w:hAnsi="標楷體" w:hint="eastAsia"/>
          <w:sz w:val="28"/>
        </w:rPr>
        <w:t>報名方式：即日起至</w:t>
      </w:r>
      <w:r w:rsidR="00FA3A20">
        <w:rPr>
          <w:rFonts w:ascii="標楷體" w:eastAsia="標楷體" w:hAnsi="標楷體" w:hint="eastAsia"/>
          <w:sz w:val="28"/>
        </w:rPr>
        <w:t>12</w:t>
      </w:r>
      <w:r w:rsidRPr="000C6D1E">
        <w:rPr>
          <w:rFonts w:ascii="標楷體" w:eastAsia="標楷體" w:hAnsi="標楷體" w:hint="eastAsia"/>
          <w:sz w:val="28"/>
        </w:rPr>
        <w:t>月</w:t>
      </w:r>
      <w:r w:rsidR="00FA3A20">
        <w:rPr>
          <w:rFonts w:ascii="標楷體" w:eastAsia="標楷體" w:hAnsi="標楷體" w:hint="eastAsia"/>
          <w:sz w:val="28"/>
        </w:rPr>
        <w:t>13</w:t>
      </w:r>
      <w:r w:rsidRPr="000C6D1E">
        <w:rPr>
          <w:rFonts w:ascii="標楷體" w:eastAsia="標楷體" w:hAnsi="標楷體" w:hint="eastAsia"/>
          <w:sz w:val="28"/>
        </w:rPr>
        <w:t>日(</w:t>
      </w:r>
      <w:r w:rsidR="00FA3A20">
        <w:rPr>
          <w:rFonts w:ascii="標楷體" w:eastAsia="標楷體" w:hAnsi="標楷體" w:hint="eastAsia"/>
          <w:sz w:val="28"/>
        </w:rPr>
        <w:t>星期二</w:t>
      </w:r>
      <w:r w:rsidRPr="000C6D1E">
        <w:rPr>
          <w:rFonts w:ascii="標楷體" w:eastAsia="標楷體" w:hAnsi="標楷體" w:hint="eastAsia"/>
          <w:sz w:val="28"/>
        </w:rPr>
        <w:t>)</w:t>
      </w:r>
      <w:r w:rsidR="00FA3A20">
        <w:rPr>
          <w:rFonts w:ascii="標楷體" w:eastAsia="標楷體" w:hAnsi="標楷體" w:hint="eastAsia"/>
          <w:sz w:val="28"/>
        </w:rPr>
        <w:t>前傳真</w:t>
      </w:r>
      <w:r w:rsidRPr="000C6D1E">
        <w:rPr>
          <w:rFonts w:ascii="標楷體" w:eastAsia="標楷體" w:hAnsi="標楷體" w:hint="eastAsia"/>
          <w:sz w:val="28"/>
        </w:rPr>
        <w:t>或來電報名。</w:t>
      </w:r>
    </w:p>
    <w:p w:rsidR="007F2990" w:rsidRPr="000C6D1E" w:rsidRDefault="007F2990" w:rsidP="000C6D1E">
      <w:pPr>
        <w:spacing w:line="440" w:lineRule="exact"/>
        <w:rPr>
          <w:rFonts w:ascii="標楷體" w:eastAsia="標楷體" w:hAnsi="標楷體"/>
          <w:sz w:val="28"/>
        </w:rPr>
      </w:pPr>
      <w:r w:rsidRPr="000C6D1E">
        <w:rPr>
          <w:rFonts w:ascii="標楷體" w:eastAsia="標楷體" w:hAnsi="標楷體" w:hint="eastAsia"/>
          <w:sz w:val="28"/>
        </w:rPr>
        <w:t xml:space="preserve">  1.電話：02-25604501分機170 許雅</w:t>
      </w:r>
      <w:proofErr w:type="gramStart"/>
      <w:r w:rsidRPr="000C6D1E">
        <w:rPr>
          <w:rFonts w:ascii="標楷體" w:eastAsia="標楷體" w:hAnsi="標楷體" w:hint="eastAsia"/>
          <w:sz w:val="28"/>
        </w:rPr>
        <w:t>筑</w:t>
      </w:r>
      <w:proofErr w:type="gramEnd"/>
      <w:r w:rsidRPr="000C6D1E">
        <w:rPr>
          <w:rFonts w:ascii="標楷體" w:eastAsia="標楷體" w:hAnsi="標楷體" w:hint="eastAsia"/>
          <w:sz w:val="28"/>
        </w:rPr>
        <w:t>社工員</w:t>
      </w:r>
    </w:p>
    <w:p w:rsidR="007F2990" w:rsidRPr="000C6D1E" w:rsidRDefault="007F2990" w:rsidP="000C6D1E">
      <w:pPr>
        <w:spacing w:line="440" w:lineRule="exact"/>
        <w:rPr>
          <w:rFonts w:ascii="標楷體" w:eastAsia="標楷體" w:hAnsi="標楷體"/>
          <w:sz w:val="28"/>
        </w:rPr>
      </w:pPr>
      <w:r w:rsidRPr="000C6D1E">
        <w:rPr>
          <w:rFonts w:ascii="標楷體" w:eastAsia="標楷體" w:hAnsi="標楷體" w:hint="eastAsia"/>
          <w:sz w:val="28"/>
        </w:rPr>
        <w:t xml:space="preserve">  2.傳真：02-25673560</w:t>
      </w:r>
    </w:p>
    <w:p w:rsidR="007F2990" w:rsidRPr="000C6D1E" w:rsidRDefault="007F2990" w:rsidP="000C6D1E">
      <w:pPr>
        <w:spacing w:line="440" w:lineRule="exact"/>
        <w:rPr>
          <w:rFonts w:ascii="標楷體" w:eastAsia="標楷體" w:hAnsi="標楷體"/>
          <w:sz w:val="28"/>
        </w:rPr>
      </w:pPr>
      <w:proofErr w:type="gramStart"/>
      <w:r w:rsidRPr="000C6D1E">
        <w:rPr>
          <w:rFonts w:ascii="標楷體" w:eastAsia="標楷體" w:hAnsi="標楷體" w:hint="eastAsia"/>
          <w:sz w:val="28"/>
        </w:rPr>
        <w:t>＊</w:t>
      </w:r>
      <w:proofErr w:type="gramEnd"/>
      <w:r w:rsidRPr="000C6D1E">
        <w:rPr>
          <w:rFonts w:ascii="標楷體" w:eastAsia="標楷體" w:hAnsi="標楷體" w:hint="eastAsia"/>
          <w:sz w:val="28"/>
        </w:rPr>
        <w:t>活動流程：</w:t>
      </w:r>
    </w:p>
    <w:tbl>
      <w:tblPr>
        <w:tblStyle w:val="aa"/>
        <w:tblW w:w="960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09"/>
        <w:gridCol w:w="3402"/>
        <w:gridCol w:w="4395"/>
      </w:tblGrid>
      <w:tr w:rsidR="004201AD" w:rsidRPr="003D1CF5" w:rsidTr="00997901">
        <w:tc>
          <w:tcPr>
            <w:tcW w:w="1809"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時間</w:t>
            </w:r>
          </w:p>
        </w:tc>
        <w:tc>
          <w:tcPr>
            <w:tcW w:w="3402"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內容</w:t>
            </w:r>
          </w:p>
        </w:tc>
        <w:tc>
          <w:tcPr>
            <w:tcW w:w="4395"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講師</w:t>
            </w:r>
          </w:p>
        </w:tc>
      </w:tr>
      <w:tr w:rsidR="004201AD" w:rsidRPr="003D1CF5" w:rsidTr="00997901">
        <w:tc>
          <w:tcPr>
            <w:tcW w:w="1809" w:type="dxa"/>
          </w:tcPr>
          <w:p w:rsidR="004201AD" w:rsidRPr="003D1CF5" w:rsidRDefault="004201AD" w:rsidP="004201AD">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1</w:t>
            </w:r>
            <w:r w:rsidR="00FA3A20">
              <w:rPr>
                <w:rFonts w:ascii="標楷體" w:eastAsia="標楷體" w:hAnsi="標楷體" w:hint="eastAsia"/>
                <w:sz w:val="26"/>
                <w:szCs w:val="26"/>
              </w:rPr>
              <w:t>0:00-10:10</w:t>
            </w:r>
          </w:p>
        </w:tc>
        <w:tc>
          <w:tcPr>
            <w:tcW w:w="3402"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報到</w:t>
            </w:r>
          </w:p>
        </w:tc>
        <w:tc>
          <w:tcPr>
            <w:tcW w:w="4395" w:type="dxa"/>
          </w:tcPr>
          <w:p w:rsidR="004201AD" w:rsidRPr="003D1CF5" w:rsidRDefault="004201AD" w:rsidP="00A52305">
            <w:pPr>
              <w:pStyle w:val="a9"/>
              <w:spacing w:line="276" w:lineRule="auto"/>
              <w:ind w:leftChars="0" w:left="0"/>
              <w:rPr>
                <w:rFonts w:ascii="標楷體" w:eastAsia="標楷體" w:hAnsi="標楷體"/>
                <w:sz w:val="26"/>
                <w:szCs w:val="26"/>
              </w:rPr>
            </w:pPr>
          </w:p>
        </w:tc>
      </w:tr>
      <w:tr w:rsidR="004201AD" w:rsidRPr="003D1CF5" w:rsidTr="00997901">
        <w:tc>
          <w:tcPr>
            <w:tcW w:w="1809" w:type="dxa"/>
          </w:tcPr>
          <w:p w:rsidR="004201AD" w:rsidRPr="003D1CF5" w:rsidRDefault="00FA3A20"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10:10-10</w:t>
            </w:r>
            <w:r w:rsidR="004201AD">
              <w:rPr>
                <w:rFonts w:ascii="標楷體" w:eastAsia="標楷體" w:hAnsi="標楷體" w:hint="eastAsia"/>
                <w:sz w:val="26"/>
                <w:szCs w:val="26"/>
              </w:rPr>
              <w:t>:1</w:t>
            </w:r>
            <w:r>
              <w:rPr>
                <w:rFonts w:ascii="標楷體" w:eastAsia="標楷體" w:hAnsi="標楷體" w:hint="eastAsia"/>
                <w:sz w:val="26"/>
                <w:szCs w:val="26"/>
              </w:rPr>
              <w:t>5</w:t>
            </w:r>
          </w:p>
        </w:tc>
        <w:tc>
          <w:tcPr>
            <w:tcW w:w="3402"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介紹講師與活動內容</w:t>
            </w:r>
          </w:p>
        </w:tc>
        <w:tc>
          <w:tcPr>
            <w:tcW w:w="4395" w:type="dxa"/>
          </w:tcPr>
          <w:p w:rsidR="004201AD" w:rsidRPr="003D1CF5" w:rsidRDefault="004201AD" w:rsidP="00A52305">
            <w:pPr>
              <w:pStyle w:val="a9"/>
              <w:spacing w:line="276" w:lineRule="auto"/>
              <w:ind w:leftChars="0" w:left="0"/>
              <w:rPr>
                <w:rFonts w:ascii="標楷體" w:eastAsia="標楷體" w:hAnsi="標楷體"/>
                <w:sz w:val="26"/>
                <w:szCs w:val="26"/>
              </w:rPr>
            </w:pPr>
            <w:r w:rsidRPr="003D1CF5">
              <w:rPr>
                <w:rFonts w:ascii="標楷體" w:eastAsia="標楷體" w:hAnsi="標楷體" w:hint="eastAsia"/>
                <w:sz w:val="26"/>
                <w:szCs w:val="26"/>
              </w:rPr>
              <w:t>促進會工作人員</w:t>
            </w:r>
          </w:p>
        </w:tc>
      </w:tr>
      <w:tr w:rsidR="00FA3A20" w:rsidRPr="003D1CF5" w:rsidTr="00997901">
        <w:tc>
          <w:tcPr>
            <w:tcW w:w="1809" w:type="dxa"/>
          </w:tcPr>
          <w:p w:rsidR="00FA3A20" w:rsidRDefault="00FA3A20"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10:15-10:20</w:t>
            </w:r>
          </w:p>
        </w:tc>
        <w:tc>
          <w:tcPr>
            <w:tcW w:w="3402" w:type="dxa"/>
          </w:tcPr>
          <w:p w:rsidR="00FA3A20" w:rsidRPr="003D1CF5" w:rsidRDefault="00FA3A20"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長官貴賓致詞</w:t>
            </w:r>
          </w:p>
        </w:tc>
        <w:tc>
          <w:tcPr>
            <w:tcW w:w="4395" w:type="dxa"/>
          </w:tcPr>
          <w:p w:rsidR="00FA3A20" w:rsidRPr="003D1CF5" w:rsidRDefault="00FA3A20" w:rsidP="00A52305">
            <w:pPr>
              <w:pStyle w:val="a9"/>
              <w:spacing w:line="276" w:lineRule="auto"/>
              <w:ind w:leftChars="0" w:left="0"/>
              <w:rPr>
                <w:rFonts w:ascii="標楷體" w:eastAsia="標楷體" w:hAnsi="標楷體"/>
                <w:sz w:val="26"/>
                <w:szCs w:val="26"/>
              </w:rPr>
            </w:pPr>
          </w:p>
        </w:tc>
      </w:tr>
      <w:tr w:rsidR="00FA3A20" w:rsidRPr="003D1CF5" w:rsidTr="00997901">
        <w:tc>
          <w:tcPr>
            <w:tcW w:w="1809" w:type="dxa"/>
          </w:tcPr>
          <w:p w:rsidR="00FA3A20" w:rsidRDefault="00FA3A20" w:rsidP="000F6EAA">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10:20-11:</w:t>
            </w:r>
            <w:r w:rsidR="000F6EAA">
              <w:rPr>
                <w:rFonts w:ascii="標楷體" w:eastAsia="標楷體" w:hAnsi="標楷體" w:hint="eastAsia"/>
                <w:sz w:val="26"/>
                <w:szCs w:val="26"/>
              </w:rPr>
              <w:t>0</w:t>
            </w:r>
            <w:r>
              <w:rPr>
                <w:rFonts w:ascii="標楷體" w:eastAsia="標楷體" w:hAnsi="標楷體" w:hint="eastAsia"/>
                <w:sz w:val="26"/>
                <w:szCs w:val="26"/>
              </w:rPr>
              <w:t>0</w:t>
            </w:r>
          </w:p>
        </w:tc>
        <w:tc>
          <w:tcPr>
            <w:tcW w:w="3402" w:type="dxa"/>
          </w:tcPr>
          <w:p w:rsidR="00FA3A20" w:rsidRDefault="00FA3A20"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升學管道知多少？</w:t>
            </w:r>
          </w:p>
        </w:tc>
        <w:tc>
          <w:tcPr>
            <w:tcW w:w="4395" w:type="dxa"/>
          </w:tcPr>
          <w:p w:rsidR="00FA3A20" w:rsidRPr="003D1CF5" w:rsidRDefault="00997901"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 xml:space="preserve">臺北市立大安高工 </w:t>
            </w:r>
            <w:r w:rsidR="00FA3A20">
              <w:rPr>
                <w:rFonts w:ascii="標楷體" w:eastAsia="標楷體" w:hAnsi="標楷體" w:hint="eastAsia"/>
                <w:sz w:val="26"/>
                <w:szCs w:val="26"/>
              </w:rPr>
              <w:t>謝佳男老師</w:t>
            </w:r>
          </w:p>
        </w:tc>
      </w:tr>
      <w:tr w:rsidR="00D80877" w:rsidRPr="003D1CF5" w:rsidTr="00997901">
        <w:tc>
          <w:tcPr>
            <w:tcW w:w="1809" w:type="dxa"/>
          </w:tcPr>
          <w:p w:rsidR="00D80877" w:rsidRDefault="000F6EAA" w:rsidP="000F6EAA">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11:00-12:00</w:t>
            </w:r>
          </w:p>
        </w:tc>
        <w:tc>
          <w:tcPr>
            <w:tcW w:w="3402" w:type="dxa"/>
          </w:tcPr>
          <w:p w:rsidR="00D80877" w:rsidRDefault="00D80877"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認識就學輔具</w:t>
            </w:r>
          </w:p>
        </w:tc>
        <w:tc>
          <w:tcPr>
            <w:tcW w:w="4395" w:type="dxa"/>
          </w:tcPr>
          <w:p w:rsidR="00D80877"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臺灣職能治療學會 黃</w:t>
            </w:r>
            <w:proofErr w:type="gramStart"/>
            <w:r>
              <w:rPr>
                <w:rFonts w:ascii="標楷體" w:eastAsia="標楷體" w:hAnsi="標楷體" w:hint="eastAsia"/>
                <w:sz w:val="26"/>
                <w:szCs w:val="26"/>
              </w:rPr>
              <w:t>上育副</w:t>
            </w:r>
            <w:proofErr w:type="gramEnd"/>
            <w:r>
              <w:rPr>
                <w:rFonts w:ascii="標楷體" w:eastAsia="標楷體" w:hAnsi="標楷體" w:hint="eastAsia"/>
                <w:sz w:val="26"/>
                <w:szCs w:val="26"/>
              </w:rPr>
              <w:t>秘書長</w:t>
            </w:r>
          </w:p>
        </w:tc>
      </w:tr>
      <w:tr w:rsidR="000F6EAA" w:rsidRPr="003D1CF5" w:rsidTr="00997901">
        <w:tc>
          <w:tcPr>
            <w:tcW w:w="1809" w:type="dxa"/>
          </w:tcPr>
          <w:p w:rsidR="000F6EAA" w:rsidRDefault="000F6EAA"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12:00-13:00</w:t>
            </w:r>
          </w:p>
        </w:tc>
        <w:tc>
          <w:tcPr>
            <w:tcW w:w="3402" w:type="dxa"/>
          </w:tcPr>
          <w:p w:rsidR="000F6EAA" w:rsidRDefault="000F6EAA"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午餐交流時間</w:t>
            </w:r>
          </w:p>
        </w:tc>
        <w:tc>
          <w:tcPr>
            <w:tcW w:w="4395" w:type="dxa"/>
          </w:tcPr>
          <w:p w:rsidR="000F6EAA" w:rsidRDefault="000F6EAA" w:rsidP="005313F2">
            <w:pPr>
              <w:pStyle w:val="a9"/>
              <w:spacing w:line="276" w:lineRule="auto"/>
              <w:ind w:leftChars="0" w:left="0"/>
              <w:rPr>
                <w:rFonts w:ascii="標楷體" w:eastAsia="標楷體" w:hAnsi="標楷體"/>
                <w:sz w:val="26"/>
                <w:szCs w:val="26"/>
              </w:rPr>
            </w:pPr>
          </w:p>
        </w:tc>
      </w:tr>
      <w:tr w:rsidR="000F6EAA" w:rsidRPr="003D1CF5" w:rsidTr="00997901">
        <w:tc>
          <w:tcPr>
            <w:tcW w:w="1809" w:type="dxa"/>
          </w:tcPr>
          <w:p w:rsidR="000F6EAA" w:rsidRDefault="000F6EAA"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13:00-14:00</w:t>
            </w:r>
          </w:p>
        </w:tc>
        <w:tc>
          <w:tcPr>
            <w:tcW w:w="3402" w:type="dxa"/>
          </w:tcPr>
          <w:p w:rsidR="000F6EAA" w:rsidRDefault="000F6EAA"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畢業了，然後呢？認識就業轉銜</w:t>
            </w:r>
            <w:r>
              <w:rPr>
                <w:rFonts w:ascii="標楷體" w:eastAsia="標楷體" w:hAnsi="標楷體"/>
                <w:sz w:val="26"/>
                <w:szCs w:val="26"/>
              </w:rPr>
              <w:t>…</w:t>
            </w:r>
          </w:p>
        </w:tc>
        <w:tc>
          <w:tcPr>
            <w:tcW w:w="4395" w:type="dxa"/>
          </w:tcPr>
          <w:p w:rsidR="00997901" w:rsidRDefault="00997901" w:rsidP="00997901">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 xml:space="preserve">新北市身心障礙者職業重建服務中心(三重區)  賴劭慈 </w:t>
            </w:r>
            <w:proofErr w:type="gramStart"/>
            <w:r>
              <w:rPr>
                <w:rFonts w:ascii="標楷體" w:eastAsia="標楷體" w:hAnsi="標楷體" w:hint="eastAsia"/>
                <w:sz w:val="26"/>
                <w:szCs w:val="26"/>
              </w:rPr>
              <w:t>職管員</w:t>
            </w:r>
            <w:proofErr w:type="gramEnd"/>
          </w:p>
        </w:tc>
      </w:tr>
      <w:tr w:rsidR="00997901" w:rsidRPr="003D1CF5" w:rsidTr="00997901">
        <w:tc>
          <w:tcPr>
            <w:tcW w:w="1809"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14:00-14:30</w:t>
            </w:r>
          </w:p>
        </w:tc>
        <w:tc>
          <w:tcPr>
            <w:tcW w:w="3402"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資源教室服務介紹</w:t>
            </w:r>
          </w:p>
        </w:tc>
        <w:tc>
          <w:tcPr>
            <w:tcW w:w="4395" w:type="dxa"/>
            <w:vMerge w:val="restart"/>
          </w:tcPr>
          <w:p w:rsidR="00997901" w:rsidRDefault="00997901" w:rsidP="005313F2">
            <w:pPr>
              <w:pStyle w:val="a9"/>
              <w:spacing w:line="276" w:lineRule="auto"/>
              <w:ind w:leftChars="0" w:left="0"/>
              <w:rPr>
                <w:rFonts w:ascii="標楷體" w:eastAsia="標楷體" w:hAnsi="標楷體"/>
                <w:sz w:val="26"/>
                <w:szCs w:val="26"/>
              </w:rPr>
            </w:pPr>
          </w:p>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長庚大學資源教室 彭康哲老師</w:t>
            </w:r>
          </w:p>
        </w:tc>
      </w:tr>
      <w:tr w:rsidR="00997901" w:rsidRPr="003D1CF5" w:rsidTr="00997901">
        <w:tc>
          <w:tcPr>
            <w:tcW w:w="1809"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14:30-15:00</w:t>
            </w:r>
          </w:p>
        </w:tc>
        <w:tc>
          <w:tcPr>
            <w:tcW w:w="3402"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協助同學分享</w:t>
            </w:r>
          </w:p>
        </w:tc>
        <w:tc>
          <w:tcPr>
            <w:tcW w:w="4395" w:type="dxa"/>
            <w:vMerge/>
          </w:tcPr>
          <w:p w:rsidR="00997901" w:rsidRDefault="00997901" w:rsidP="005313F2">
            <w:pPr>
              <w:pStyle w:val="a9"/>
              <w:spacing w:line="276" w:lineRule="auto"/>
              <w:ind w:leftChars="0" w:left="0"/>
              <w:rPr>
                <w:rFonts w:ascii="標楷體" w:eastAsia="標楷體" w:hAnsi="標楷體"/>
                <w:sz w:val="26"/>
                <w:szCs w:val="26"/>
              </w:rPr>
            </w:pPr>
          </w:p>
        </w:tc>
      </w:tr>
      <w:tr w:rsidR="00997901" w:rsidRPr="003D1CF5" w:rsidTr="00997901">
        <w:tc>
          <w:tcPr>
            <w:tcW w:w="1809"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15:00-15:30</w:t>
            </w:r>
          </w:p>
        </w:tc>
        <w:tc>
          <w:tcPr>
            <w:tcW w:w="3402" w:type="dxa"/>
          </w:tcPr>
          <w:p w:rsidR="00997901" w:rsidRDefault="00997901" w:rsidP="005313F2">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校園巡禮</w:t>
            </w:r>
          </w:p>
        </w:tc>
        <w:tc>
          <w:tcPr>
            <w:tcW w:w="4395" w:type="dxa"/>
            <w:vMerge/>
          </w:tcPr>
          <w:p w:rsidR="00997901" w:rsidRDefault="00997901" w:rsidP="005313F2">
            <w:pPr>
              <w:pStyle w:val="a9"/>
              <w:spacing w:line="276" w:lineRule="auto"/>
              <w:ind w:leftChars="0" w:left="0"/>
              <w:rPr>
                <w:rFonts w:ascii="標楷體" w:eastAsia="標楷體" w:hAnsi="標楷體"/>
                <w:sz w:val="26"/>
                <w:szCs w:val="26"/>
              </w:rPr>
            </w:pPr>
          </w:p>
        </w:tc>
      </w:tr>
      <w:tr w:rsidR="00D80877" w:rsidRPr="003D1CF5" w:rsidTr="00997901">
        <w:tc>
          <w:tcPr>
            <w:tcW w:w="1809" w:type="dxa"/>
          </w:tcPr>
          <w:p w:rsidR="00D80877" w:rsidRPr="003D1CF5" w:rsidRDefault="000A0FF3" w:rsidP="000F6EAA">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15:3</w:t>
            </w:r>
            <w:r w:rsidR="000F6EAA">
              <w:rPr>
                <w:rFonts w:ascii="標楷體" w:eastAsia="標楷體" w:hAnsi="標楷體" w:hint="eastAsia"/>
                <w:sz w:val="26"/>
                <w:szCs w:val="26"/>
              </w:rPr>
              <w:t>0</w:t>
            </w:r>
            <w:r w:rsidR="00D80877">
              <w:rPr>
                <w:rFonts w:ascii="標楷體" w:eastAsia="標楷體" w:hAnsi="標楷體" w:hint="eastAsia"/>
                <w:sz w:val="26"/>
                <w:szCs w:val="26"/>
              </w:rPr>
              <w:t>-</w:t>
            </w:r>
          </w:p>
        </w:tc>
        <w:tc>
          <w:tcPr>
            <w:tcW w:w="3402" w:type="dxa"/>
          </w:tcPr>
          <w:p w:rsidR="00D80877" w:rsidRPr="003D1CF5" w:rsidRDefault="000F6EAA" w:rsidP="00A52305">
            <w:pPr>
              <w:pStyle w:val="a9"/>
              <w:spacing w:line="276" w:lineRule="auto"/>
              <w:ind w:leftChars="0" w:left="0"/>
              <w:rPr>
                <w:rFonts w:ascii="標楷體" w:eastAsia="標楷體" w:hAnsi="標楷體"/>
                <w:sz w:val="26"/>
                <w:szCs w:val="26"/>
              </w:rPr>
            </w:pPr>
            <w:r>
              <w:rPr>
                <w:rFonts w:ascii="標楷體" w:eastAsia="標楷體" w:hAnsi="標楷體" w:hint="eastAsia"/>
                <w:sz w:val="26"/>
                <w:szCs w:val="26"/>
              </w:rPr>
              <w:t>賦歸</w:t>
            </w:r>
          </w:p>
        </w:tc>
        <w:tc>
          <w:tcPr>
            <w:tcW w:w="4395" w:type="dxa"/>
          </w:tcPr>
          <w:p w:rsidR="00D80877" w:rsidRDefault="00D80877" w:rsidP="000F6EAA">
            <w:pPr>
              <w:pStyle w:val="a9"/>
              <w:spacing w:line="276" w:lineRule="auto"/>
              <w:ind w:leftChars="0" w:left="0"/>
              <w:rPr>
                <w:rFonts w:ascii="標楷體" w:eastAsia="標楷體" w:hAnsi="標楷體"/>
                <w:sz w:val="26"/>
                <w:szCs w:val="26"/>
              </w:rPr>
            </w:pPr>
          </w:p>
        </w:tc>
      </w:tr>
    </w:tbl>
    <w:p w:rsidR="004201AD" w:rsidRPr="002959DF" w:rsidRDefault="002959DF" w:rsidP="00B075D6">
      <w:pPr>
        <w:widowControl/>
        <w:rPr>
          <w:rFonts w:ascii="標楷體" w:eastAsia="標楷體" w:hAnsi="標楷體"/>
          <w:b/>
          <w:shd w:val="pct15" w:color="auto" w:fill="FFFFFF"/>
        </w:rPr>
      </w:pPr>
      <w:r>
        <w:rPr>
          <w:rFonts w:ascii="標楷體" w:eastAsia="標楷體" w:hAnsi="標楷體"/>
        </w:rPr>
        <w:br w:type="page"/>
      </w:r>
      <w:r w:rsidRPr="002959DF">
        <w:rPr>
          <w:rFonts w:ascii="標楷體" w:eastAsia="標楷體" w:hAnsi="標楷體" w:hint="eastAsia"/>
          <w:b/>
          <w:sz w:val="32"/>
          <w:bdr w:val="single" w:sz="4" w:space="0" w:color="auto"/>
          <w:shd w:val="pct15" w:color="auto" w:fill="FFFFFF"/>
        </w:rPr>
        <w:lastRenderedPageBreak/>
        <w:t>交通資訊</w:t>
      </w:r>
    </w:p>
    <w:p w:rsidR="00970F15" w:rsidRDefault="00B60CD1">
      <w:pPr>
        <w:rPr>
          <w:rFonts w:ascii="標楷體" w:eastAsia="標楷體" w:hAnsi="標楷體"/>
        </w:rPr>
      </w:pPr>
      <w:r>
        <w:rPr>
          <w:rFonts w:ascii="標楷體" w:eastAsia="標楷體" w:hAnsi="標楷體"/>
          <w:noProof/>
        </w:rPr>
        <w:drawing>
          <wp:inline distT="0" distB="0" distL="0" distR="0">
            <wp:extent cx="5274310" cy="3573145"/>
            <wp:effectExtent l="0" t="0" r="2540" b="825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1.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3573145"/>
                    </a:xfrm>
                    <a:prstGeom prst="rect">
                      <a:avLst/>
                    </a:prstGeom>
                  </pic:spPr>
                </pic:pic>
              </a:graphicData>
            </a:graphic>
          </wp:inline>
        </w:drawing>
      </w:r>
    </w:p>
    <w:p w:rsidR="00B60CD1" w:rsidRPr="00B60CD1" w:rsidRDefault="00B60CD1" w:rsidP="00B60CD1">
      <w:pPr>
        <w:widowControl/>
        <w:shd w:val="clear" w:color="auto" w:fill="FFFDE8"/>
        <w:jc w:val="center"/>
        <w:rPr>
          <w:rFonts w:ascii="標楷體" w:eastAsia="標楷體" w:hAnsi="標楷體" w:cs="Arial"/>
          <w:b/>
          <w:color w:val="2B2B2B"/>
          <w:kern w:val="0"/>
          <w:sz w:val="27"/>
          <w:szCs w:val="27"/>
        </w:rPr>
      </w:pPr>
      <w:r w:rsidRPr="00B60CD1">
        <w:rPr>
          <w:rFonts w:ascii="標楷體" w:eastAsia="標楷體" w:hAnsi="標楷體" w:cs="Arial" w:hint="eastAsia"/>
          <w:b/>
          <w:color w:val="2B2B2B"/>
          <w:kern w:val="0"/>
          <w:sz w:val="27"/>
          <w:szCs w:val="27"/>
        </w:rPr>
        <w:t>交通路線</w:t>
      </w:r>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color w:val="2B2B2B"/>
          <w:kern w:val="0"/>
          <w:sz w:val="27"/>
          <w:szCs w:val="27"/>
        </w:rPr>
        <w:t>校址：333 桃園市龜山區文化一路259號</w:t>
      </w:r>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b/>
          <w:bCs/>
          <w:color w:val="2B2B2B"/>
          <w:kern w:val="0"/>
          <w:sz w:val="27"/>
          <w:szCs w:val="27"/>
        </w:rPr>
        <w:t>●開車往返</w:t>
      </w:r>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color w:val="2B2B2B"/>
          <w:kern w:val="0"/>
          <w:sz w:val="27"/>
          <w:szCs w:val="27"/>
        </w:rPr>
        <w:t>1.經中山高速公路，出林口交流道後由文化一路往體育園區，開車進入直行至志清湖前左轉，即可看見位於左前方之長庚大學校門。</w:t>
      </w:r>
      <w:r w:rsidRPr="00B60CD1">
        <w:rPr>
          <w:rFonts w:ascii="標楷體" w:eastAsia="標楷體" w:hAnsi="標楷體" w:cs="Arial"/>
          <w:color w:val="2B2B2B"/>
          <w:kern w:val="0"/>
          <w:sz w:val="27"/>
          <w:szCs w:val="27"/>
        </w:rPr>
        <w:br/>
        <w:t>2.由桃園市長壽路左轉振興路，至文化一路右轉進入體育園區；或由忠義路直行右轉復興一路，再右轉文化一路進入體育園區。</w:t>
      </w:r>
      <w:r w:rsidRPr="00B60CD1">
        <w:rPr>
          <w:rFonts w:ascii="標楷體" w:eastAsia="標楷體" w:hAnsi="標楷體" w:cs="Arial"/>
          <w:color w:val="2B2B2B"/>
          <w:kern w:val="0"/>
          <w:sz w:val="27"/>
          <w:szCs w:val="27"/>
        </w:rPr>
        <w:br/>
        <w:t>3.由新北市新莊經二省道(新北大道)右轉青山路，至文化一路左轉進入體育園區。</w:t>
      </w:r>
      <w:r w:rsidRPr="00B60CD1">
        <w:rPr>
          <w:rFonts w:ascii="標楷體" w:eastAsia="標楷體" w:hAnsi="標楷體" w:cs="Arial"/>
          <w:color w:val="2B2B2B"/>
          <w:kern w:val="0"/>
          <w:sz w:val="27"/>
          <w:szCs w:val="27"/>
        </w:rPr>
        <w:br/>
        <w:t>4.新北市樹林、</w:t>
      </w:r>
      <w:proofErr w:type="gramStart"/>
      <w:r w:rsidRPr="00B60CD1">
        <w:rPr>
          <w:rFonts w:ascii="標楷體" w:eastAsia="標楷體" w:hAnsi="標楷體" w:cs="Arial"/>
          <w:color w:val="2B2B2B"/>
          <w:kern w:val="0"/>
          <w:sz w:val="27"/>
          <w:szCs w:val="27"/>
        </w:rPr>
        <w:t>迴龍經</w:t>
      </w:r>
      <w:proofErr w:type="gramEnd"/>
      <w:r w:rsidRPr="00B60CD1">
        <w:rPr>
          <w:rFonts w:ascii="標楷體" w:eastAsia="標楷體" w:hAnsi="標楷體" w:cs="Arial"/>
          <w:color w:val="2B2B2B"/>
          <w:kern w:val="0"/>
          <w:sz w:val="27"/>
          <w:szCs w:val="27"/>
        </w:rPr>
        <w:t>第二省道(新北大道)左轉青山路，至文化一路左轉進入體育園區。</w:t>
      </w:r>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b/>
          <w:bCs/>
          <w:color w:val="2B2B2B"/>
          <w:kern w:val="0"/>
          <w:sz w:val="27"/>
          <w:szCs w:val="27"/>
        </w:rPr>
        <w:t>●</w:t>
      </w:r>
      <w:proofErr w:type="gramStart"/>
      <w:r w:rsidRPr="00B60CD1">
        <w:rPr>
          <w:rFonts w:ascii="標楷體" w:eastAsia="標楷體" w:hAnsi="標楷體" w:cs="Arial"/>
          <w:b/>
          <w:bCs/>
          <w:color w:val="2B2B2B"/>
          <w:kern w:val="0"/>
          <w:sz w:val="27"/>
          <w:szCs w:val="27"/>
        </w:rPr>
        <w:t>汎</w:t>
      </w:r>
      <w:proofErr w:type="gramEnd"/>
      <w:r w:rsidRPr="00B60CD1">
        <w:rPr>
          <w:rFonts w:ascii="標楷體" w:eastAsia="標楷體" w:hAnsi="標楷體" w:cs="Arial"/>
          <w:b/>
          <w:bCs/>
          <w:color w:val="2B2B2B"/>
          <w:kern w:val="0"/>
          <w:sz w:val="27"/>
          <w:szCs w:val="27"/>
        </w:rPr>
        <w:t>航通運往返</w:t>
      </w:r>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color w:val="2B2B2B"/>
          <w:kern w:val="0"/>
          <w:sz w:val="27"/>
          <w:szCs w:val="27"/>
        </w:rPr>
        <w:t>1.長庚大學→林口長庚醫院、長庚醫護社區的免費校車候車處：學生活動中心外候車亭</w:t>
      </w:r>
      <w:r w:rsidRPr="00B60CD1">
        <w:rPr>
          <w:rFonts w:ascii="標楷體" w:eastAsia="標楷體" w:hAnsi="標楷體" w:cs="Arial"/>
          <w:color w:val="2B2B2B"/>
          <w:kern w:val="0"/>
          <w:sz w:val="27"/>
          <w:szCs w:val="27"/>
        </w:rPr>
        <w:br/>
        <w:t>2.林口長庚醫院→長庚大學、長庚醫護社區的免費校車候車處：林口長庚醫院醫學大樓外候車處</w:t>
      </w:r>
    </w:p>
    <w:p w:rsidR="00B60CD1" w:rsidRPr="00B60CD1" w:rsidRDefault="00EB0C58" w:rsidP="00B60CD1">
      <w:pPr>
        <w:widowControl/>
        <w:shd w:val="clear" w:color="auto" w:fill="FFFDE8"/>
        <w:rPr>
          <w:rFonts w:ascii="Arial" w:eastAsia="新細明體" w:hAnsi="Arial" w:cs="Arial"/>
          <w:color w:val="2B2B2B"/>
          <w:kern w:val="0"/>
          <w:sz w:val="18"/>
          <w:szCs w:val="18"/>
        </w:rPr>
      </w:pPr>
      <w:hyperlink r:id="rId13" w:tgtFrame="_blank" w:history="1">
        <w:r w:rsidR="00B60CD1" w:rsidRPr="00B60CD1">
          <w:rPr>
            <w:rFonts w:ascii="標楷體" w:eastAsia="標楷體" w:hAnsi="標楷體" w:cs="Arial"/>
            <w:color w:val="000000"/>
            <w:kern w:val="0"/>
            <w:sz w:val="27"/>
            <w:szCs w:val="27"/>
          </w:rPr>
          <w:t>林口總院←→校區交通車時刻表</w:t>
        </w:r>
      </w:hyperlink>
    </w:p>
    <w:p w:rsidR="00B60CD1" w:rsidRPr="00B60CD1" w:rsidRDefault="00EB0C58" w:rsidP="00B60CD1">
      <w:pPr>
        <w:widowControl/>
        <w:shd w:val="clear" w:color="auto" w:fill="FFFDE8"/>
        <w:rPr>
          <w:rFonts w:ascii="Arial" w:eastAsia="新細明體" w:hAnsi="Arial" w:cs="Arial"/>
          <w:color w:val="2B2B2B"/>
          <w:kern w:val="0"/>
          <w:sz w:val="18"/>
          <w:szCs w:val="18"/>
        </w:rPr>
      </w:pPr>
      <w:hyperlink r:id="rId14" w:tgtFrame="_blank" w:history="1">
        <w:r w:rsidR="00B60CD1" w:rsidRPr="00B60CD1">
          <w:rPr>
            <w:rFonts w:ascii="標楷體" w:eastAsia="標楷體" w:hAnsi="標楷體" w:cs="Arial"/>
            <w:color w:val="000000"/>
            <w:kern w:val="0"/>
            <w:sz w:val="27"/>
            <w:szCs w:val="27"/>
          </w:rPr>
          <w:t>林口總院←→醫護社區交通車時刻表</w:t>
        </w:r>
      </w:hyperlink>
    </w:p>
    <w:p w:rsidR="00B60CD1" w:rsidRPr="00B60CD1" w:rsidRDefault="00B60CD1" w:rsidP="00B60CD1">
      <w:pPr>
        <w:widowControl/>
        <w:shd w:val="clear" w:color="auto" w:fill="FFFDE8"/>
        <w:rPr>
          <w:rFonts w:ascii="Arial" w:eastAsia="新細明體" w:hAnsi="Arial" w:cs="Arial"/>
          <w:color w:val="2B2B2B"/>
          <w:kern w:val="0"/>
          <w:sz w:val="18"/>
          <w:szCs w:val="18"/>
        </w:rPr>
      </w:pPr>
      <w:r w:rsidRPr="00B60CD1">
        <w:rPr>
          <w:rFonts w:ascii="標楷體" w:eastAsia="標楷體" w:hAnsi="標楷體" w:cs="Arial"/>
          <w:color w:val="2B2B2B"/>
          <w:kern w:val="0"/>
          <w:sz w:val="27"/>
          <w:szCs w:val="27"/>
        </w:rPr>
        <w:t>3.往返台北車站(2001)、台北長庚(2000)、桃園車站(2003)、中壢車站(2004)、基隆長庚(2002，在台北長庚轉車)，行車路線</w:t>
      </w:r>
      <w:proofErr w:type="gramStart"/>
      <w:r w:rsidRPr="00B60CD1">
        <w:rPr>
          <w:rFonts w:ascii="標楷體" w:eastAsia="標楷體" w:hAnsi="標楷體" w:cs="Arial"/>
          <w:color w:val="2B2B2B"/>
          <w:kern w:val="0"/>
          <w:sz w:val="27"/>
          <w:szCs w:val="27"/>
        </w:rPr>
        <w:t>及時刻請參考</w:t>
      </w:r>
      <w:proofErr w:type="gramEnd"/>
      <w:r w:rsidRPr="00B60CD1">
        <w:rPr>
          <w:rFonts w:ascii="標楷體" w:eastAsia="標楷體" w:hAnsi="標楷體" w:cs="Arial"/>
          <w:color w:val="2B2B2B"/>
          <w:kern w:val="0"/>
          <w:sz w:val="27"/>
          <w:szCs w:val="27"/>
        </w:rPr>
        <w:fldChar w:fldCharType="begin"/>
      </w:r>
      <w:r w:rsidRPr="00B60CD1">
        <w:rPr>
          <w:rFonts w:ascii="標楷體" w:eastAsia="標楷體" w:hAnsi="標楷體" w:cs="Arial"/>
          <w:color w:val="2B2B2B"/>
          <w:kern w:val="0"/>
          <w:sz w:val="27"/>
          <w:szCs w:val="27"/>
        </w:rPr>
        <w:instrText xml:space="preserve"> HYPERLINK "http://www1.cgmh.org.tw/frms/frms1.htm" \t "_blank" </w:instrText>
      </w:r>
      <w:r w:rsidRPr="00B60CD1">
        <w:rPr>
          <w:rFonts w:ascii="標楷體" w:eastAsia="標楷體" w:hAnsi="標楷體" w:cs="Arial"/>
          <w:color w:val="2B2B2B"/>
          <w:kern w:val="0"/>
          <w:sz w:val="27"/>
          <w:szCs w:val="27"/>
        </w:rPr>
        <w:fldChar w:fldCharType="separate"/>
      </w:r>
      <w:proofErr w:type="gramStart"/>
      <w:r w:rsidRPr="00B60CD1">
        <w:rPr>
          <w:rFonts w:ascii="標楷體" w:eastAsia="標楷體" w:hAnsi="標楷體" w:cs="Arial"/>
          <w:color w:val="000000"/>
          <w:kern w:val="0"/>
          <w:sz w:val="27"/>
          <w:szCs w:val="27"/>
        </w:rPr>
        <w:t>汎</w:t>
      </w:r>
      <w:proofErr w:type="gramEnd"/>
      <w:r w:rsidRPr="00B60CD1">
        <w:rPr>
          <w:rFonts w:ascii="標楷體" w:eastAsia="標楷體" w:hAnsi="標楷體" w:cs="Arial"/>
          <w:color w:val="000000"/>
          <w:kern w:val="0"/>
          <w:sz w:val="27"/>
          <w:szCs w:val="27"/>
        </w:rPr>
        <w:t>航通運網站</w:t>
      </w:r>
      <w:r w:rsidRPr="00B60CD1">
        <w:rPr>
          <w:rFonts w:ascii="標楷體" w:eastAsia="標楷體" w:hAnsi="標楷體" w:cs="Arial"/>
          <w:color w:val="2B2B2B"/>
          <w:kern w:val="0"/>
          <w:sz w:val="27"/>
          <w:szCs w:val="27"/>
        </w:rPr>
        <w:fldChar w:fldCharType="end"/>
      </w:r>
      <w:r w:rsidRPr="00B60CD1">
        <w:rPr>
          <w:rFonts w:ascii="標楷體" w:eastAsia="標楷體" w:hAnsi="標楷體" w:cs="Arial"/>
          <w:color w:val="2B2B2B"/>
          <w:kern w:val="0"/>
          <w:sz w:val="27"/>
          <w:szCs w:val="27"/>
        </w:rPr>
        <w:t>。</w:t>
      </w:r>
    </w:p>
    <w:p w:rsidR="00970F15" w:rsidRPr="00970F15" w:rsidRDefault="009B124E">
      <w:pPr>
        <w:rPr>
          <w:rFonts w:ascii="標楷體" w:eastAsia="標楷體" w:hAnsi="標楷體"/>
        </w:rPr>
      </w:pPr>
      <w:r>
        <w:rPr>
          <w:rFonts w:ascii="標楷體" w:eastAsia="標楷體" w:hAnsi="標楷體" w:hint="eastAsia"/>
        </w:rPr>
        <w:t xml:space="preserve"> </w:t>
      </w:r>
      <w:r w:rsidR="00970F15">
        <w:rPr>
          <w:rFonts w:ascii="標楷體" w:eastAsia="標楷體" w:hAnsi="標楷體" w:hint="eastAsia"/>
        </w:rPr>
        <w:t>(資料來源：</w:t>
      </w:r>
      <w:r>
        <w:rPr>
          <w:rFonts w:ascii="標楷體" w:eastAsia="標楷體" w:hAnsi="標楷體" w:hint="eastAsia"/>
        </w:rPr>
        <w:t>長庚大學</w:t>
      </w:r>
      <w:r w:rsidR="00970F15">
        <w:rPr>
          <w:rFonts w:ascii="標楷體" w:eastAsia="標楷體" w:hAnsi="標楷體" w:hint="eastAsia"/>
        </w:rPr>
        <w:t>網站)</w:t>
      </w:r>
    </w:p>
    <w:p w:rsidR="00554230" w:rsidRDefault="00F42456">
      <w:pPr>
        <w:widowControl/>
        <w:rPr>
          <w:rFonts w:ascii="標楷體" w:eastAsia="標楷體" w:hAnsi="標楷體"/>
        </w:rPr>
      </w:pPr>
      <w:r>
        <w:rPr>
          <w:rFonts w:ascii="標楷體" w:eastAsia="標楷體" w:hAnsi="標楷體"/>
          <w:noProof/>
        </w:rPr>
        <w:drawing>
          <wp:anchor distT="0" distB="0" distL="114300" distR="114300" simplePos="0" relativeHeight="251660288" behindDoc="1" locked="0" layoutInCell="1" allowOverlap="1" wp14:anchorId="602FA1D1" wp14:editId="1E5FBB80">
            <wp:simplePos x="0" y="0"/>
            <wp:positionH relativeFrom="column">
              <wp:posOffset>3257550</wp:posOffset>
            </wp:positionH>
            <wp:positionV relativeFrom="paragraph">
              <wp:posOffset>59055</wp:posOffset>
            </wp:positionV>
            <wp:extent cx="1943100" cy="1524000"/>
            <wp:effectExtent l="0" t="0" r="0" b="0"/>
            <wp:wrapTight wrapText="bothSides">
              <wp:wrapPolygon edited="0">
                <wp:start x="0" y="0"/>
                <wp:lineTo x="0" y="21330"/>
                <wp:lineTo x="21388" y="21330"/>
                <wp:lineTo x="21388"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下載.jpg"/>
                    <pic:cNvPicPr/>
                  </pic:nvPicPr>
                  <pic:blipFill>
                    <a:blip r:embed="rId15">
                      <a:extLst>
                        <a:ext uri="{28A0092B-C50C-407E-A947-70E740481C1C}">
                          <a14:useLocalDpi xmlns:a14="http://schemas.microsoft.com/office/drawing/2010/main" val="0"/>
                        </a:ext>
                      </a:extLst>
                    </a:blip>
                    <a:stretch>
                      <a:fillRect/>
                    </a:stretch>
                  </pic:blipFill>
                  <pic:spPr>
                    <a:xfrm>
                      <a:off x="0" y="0"/>
                      <a:ext cx="1943100" cy="1524000"/>
                    </a:xfrm>
                    <a:prstGeom prst="rect">
                      <a:avLst/>
                    </a:prstGeom>
                  </pic:spPr>
                </pic:pic>
              </a:graphicData>
            </a:graphic>
            <wp14:sizeRelH relativeFrom="page">
              <wp14:pctWidth>0</wp14:pctWidth>
            </wp14:sizeRelH>
            <wp14:sizeRelV relativeFrom="page">
              <wp14:pctHeight>0</wp14:pctHeight>
            </wp14:sizeRelV>
          </wp:anchor>
        </w:drawing>
      </w:r>
      <w:r w:rsidR="00554230">
        <w:rPr>
          <w:rFonts w:ascii="標楷體" w:eastAsia="標楷體" w:hAnsi="標楷體"/>
        </w:rPr>
        <w:br w:type="page"/>
      </w:r>
    </w:p>
    <w:p w:rsidR="00554230" w:rsidRDefault="00554230" w:rsidP="00554230">
      <w:pPr>
        <w:jc w:val="center"/>
        <w:rPr>
          <w:rFonts w:ascii="標楷體" w:eastAsia="標楷體" w:hAnsi="標楷體"/>
        </w:rPr>
      </w:pPr>
      <w:r w:rsidRPr="00D4211A">
        <w:rPr>
          <w:rFonts w:ascii="Algerian" w:eastAsia="標楷體" w:hAnsi="Algerian"/>
          <w:noProof/>
          <w:sz w:val="28"/>
        </w:rPr>
        <w:lastRenderedPageBreak/>
        <w:drawing>
          <wp:inline distT="0" distB="0" distL="0" distR="0" wp14:anchorId="3721EE16" wp14:editId="2BB79CA8">
            <wp:extent cx="409575" cy="3429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DP-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007" cy="346611"/>
                    </a:xfrm>
                    <a:prstGeom prst="rect">
                      <a:avLst/>
                    </a:prstGeom>
                  </pic:spPr>
                </pic:pic>
              </a:graphicData>
            </a:graphic>
          </wp:inline>
        </w:drawing>
      </w:r>
      <w:r w:rsidRPr="00D4211A">
        <w:rPr>
          <w:rFonts w:ascii="標楷體" w:eastAsia="標楷體" w:hAnsi="標楷體" w:hint="eastAsia"/>
          <w:sz w:val="28"/>
        </w:rPr>
        <w:t>社團法人台灣弱勢病患權益促進會</w:t>
      </w:r>
    </w:p>
    <w:p w:rsidR="00970F15" w:rsidRPr="00554230" w:rsidRDefault="00BA611D" w:rsidP="00554230">
      <w:pPr>
        <w:jc w:val="center"/>
        <w:rPr>
          <w:rFonts w:ascii="標楷體" w:eastAsia="標楷體" w:hAnsi="標楷體"/>
          <w:b/>
          <w:sz w:val="28"/>
        </w:rPr>
      </w:pPr>
      <w:r>
        <w:rPr>
          <w:rFonts w:ascii="標楷體" w:eastAsia="標楷體" w:hAnsi="標楷體" w:hint="eastAsia"/>
          <w:b/>
          <w:sz w:val="32"/>
        </w:rPr>
        <w:t>2016</w:t>
      </w:r>
      <w:proofErr w:type="gramStart"/>
      <w:r>
        <w:rPr>
          <w:rFonts w:ascii="標楷體" w:eastAsia="標楷體" w:hAnsi="標楷體" w:hint="eastAsia"/>
          <w:b/>
          <w:sz w:val="32"/>
        </w:rPr>
        <w:t>罕病生大專</w:t>
      </w:r>
      <w:proofErr w:type="gramEnd"/>
      <w:r>
        <w:rPr>
          <w:rFonts w:ascii="標楷體" w:eastAsia="標楷體" w:hAnsi="標楷體" w:hint="eastAsia"/>
          <w:b/>
          <w:sz w:val="32"/>
        </w:rPr>
        <w:t>資源體驗活動</w:t>
      </w:r>
      <w:r w:rsidR="00554230" w:rsidRPr="00554230">
        <w:rPr>
          <w:rFonts w:ascii="標楷體" w:eastAsia="標楷體" w:hAnsi="標楷體" w:hint="eastAsia"/>
          <w:b/>
          <w:sz w:val="32"/>
        </w:rPr>
        <w:t xml:space="preserve"> 報名表</w:t>
      </w:r>
    </w:p>
    <w:p w:rsidR="00554230" w:rsidRDefault="00554230" w:rsidP="00554230">
      <w:pPr>
        <w:wordWrap w:val="0"/>
        <w:jc w:val="right"/>
        <w:rPr>
          <w:rFonts w:ascii="標楷體" w:eastAsia="標楷體" w:hAnsi="標楷體"/>
        </w:rPr>
      </w:pPr>
      <w:r>
        <w:rPr>
          <w:rFonts w:ascii="標楷體" w:eastAsia="標楷體" w:hAnsi="標楷體" w:hint="eastAsia"/>
        </w:rPr>
        <w:t>填表日：10</w:t>
      </w:r>
      <w:r w:rsidR="00BA611D">
        <w:rPr>
          <w:rFonts w:ascii="標楷體" w:eastAsia="標楷體" w:hAnsi="標楷體" w:hint="eastAsia"/>
        </w:rPr>
        <w:t>5</w:t>
      </w:r>
      <w:r>
        <w:rPr>
          <w:rFonts w:ascii="標楷體" w:eastAsia="標楷體" w:hAnsi="標楷體" w:hint="eastAsia"/>
        </w:rPr>
        <w:t>年    月     日</w:t>
      </w:r>
    </w:p>
    <w:tbl>
      <w:tblPr>
        <w:tblpPr w:leftFromText="180" w:rightFromText="180" w:vertAnchor="page" w:horzAnchor="margin" w:tblpXSpec="center" w:tblpY="2521"/>
        <w:tblW w:w="99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3"/>
        <w:gridCol w:w="3388"/>
        <w:gridCol w:w="13"/>
        <w:gridCol w:w="1262"/>
        <w:gridCol w:w="300"/>
        <w:gridCol w:w="974"/>
        <w:gridCol w:w="1273"/>
        <w:gridCol w:w="1275"/>
      </w:tblGrid>
      <w:tr w:rsidR="00554230" w:rsidRPr="00D311D0" w:rsidTr="00554230">
        <w:trPr>
          <w:trHeight w:val="679"/>
        </w:trPr>
        <w:tc>
          <w:tcPr>
            <w:tcW w:w="1443" w:type="dxa"/>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病友姓名</w:t>
            </w:r>
          </w:p>
        </w:tc>
        <w:tc>
          <w:tcPr>
            <w:tcW w:w="3388" w:type="dxa"/>
            <w:vAlign w:val="center"/>
          </w:tcPr>
          <w:p w:rsidR="00554230" w:rsidRPr="00D311D0" w:rsidRDefault="00554230" w:rsidP="00554230">
            <w:pPr>
              <w:adjustRightInd w:val="0"/>
              <w:snapToGrid w:val="0"/>
              <w:rPr>
                <w:rFonts w:ascii="標楷體" w:eastAsia="標楷體" w:hAnsi="標楷體"/>
                <w:sz w:val="28"/>
              </w:rPr>
            </w:pPr>
          </w:p>
        </w:tc>
        <w:tc>
          <w:tcPr>
            <w:tcW w:w="1275" w:type="dxa"/>
            <w:gridSpan w:val="2"/>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性別</w:t>
            </w:r>
          </w:p>
        </w:tc>
        <w:tc>
          <w:tcPr>
            <w:tcW w:w="1274" w:type="dxa"/>
            <w:gridSpan w:val="2"/>
            <w:vAlign w:val="center"/>
          </w:tcPr>
          <w:p w:rsidR="00554230" w:rsidRPr="00D311D0" w:rsidRDefault="00554230" w:rsidP="00554230">
            <w:pPr>
              <w:adjustRightInd w:val="0"/>
              <w:snapToGrid w:val="0"/>
              <w:rPr>
                <w:rFonts w:ascii="標楷體" w:eastAsia="標楷體" w:hAnsi="標楷體"/>
                <w:sz w:val="28"/>
              </w:rPr>
            </w:pPr>
          </w:p>
        </w:tc>
        <w:tc>
          <w:tcPr>
            <w:tcW w:w="1273" w:type="dxa"/>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生日</w:t>
            </w:r>
          </w:p>
        </w:tc>
        <w:tc>
          <w:tcPr>
            <w:tcW w:w="1275" w:type="dxa"/>
            <w:vAlign w:val="center"/>
          </w:tcPr>
          <w:p w:rsidR="00554230" w:rsidRPr="00D311D0" w:rsidRDefault="00554230" w:rsidP="00554230">
            <w:pPr>
              <w:adjustRightInd w:val="0"/>
              <w:snapToGrid w:val="0"/>
              <w:rPr>
                <w:rFonts w:ascii="標楷體" w:eastAsia="標楷體" w:hAnsi="標楷體"/>
                <w:sz w:val="28"/>
              </w:rPr>
            </w:pPr>
          </w:p>
        </w:tc>
      </w:tr>
      <w:tr w:rsidR="00554230" w:rsidRPr="00D311D0" w:rsidTr="00554230">
        <w:trPr>
          <w:trHeight w:val="679"/>
        </w:trPr>
        <w:tc>
          <w:tcPr>
            <w:tcW w:w="1443" w:type="dxa"/>
            <w:vAlign w:val="center"/>
          </w:tcPr>
          <w:p w:rsidR="00554230" w:rsidRPr="00D311D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疾病名稱</w:t>
            </w:r>
          </w:p>
        </w:tc>
        <w:tc>
          <w:tcPr>
            <w:tcW w:w="3388" w:type="dxa"/>
            <w:tcBorders>
              <w:right w:val="single" w:sz="4" w:space="0" w:color="auto"/>
            </w:tcBorders>
            <w:vAlign w:val="center"/>
          </w:tcPr>
          <w:p w:rsidR="00554230" w:rsidRPr="00D311D0" w:rsidRDefault="00554230" w:rsidP="00554230">
            <w:pPr>
              <w:adjustRightInd w:val="0"/>
              <w:snapToGrid w:val="0"/>
              <w:rPr>
                <w:rFonts w:ascii="標楷體" w:eastAsia="標楷體" w:hAnsi="標楷體"/>
                <w:sz w:val="28"/>
              </w:rPr>
            </w:pPr>
          </w:p>
        </w:tc>
        <w:tc>
          <w:tcPr>
            <w:tcW w:w="1275" w:type="dxa"/>
            <w:gridSpan w:val="2"/>
            <w:tcBorders>
              <w:left w:val="single" w:sz="4" w:space="0" w:color="auto"/>
              <w:right w:val="single" w:sz="4" w:space="0" w:color="auto"/>
            </w:tcBorders>
            <w:vAlign w:val="center"/>
          </w:tcPr>
          <w:p w:rsidR="00554230" w:rsidRPr="00AC1977" w:rsidRDefault="00554230" w:rsidP="00554230">
            <w:pPr>
              <w:adjustRightInd w:val="0"/>
              <w:snapToGrid w:val="0"/>
              <w:rPr>
                <w:rFonts w:ascii="標楷體" w:eastAsia="標楷體" w:hAnsi="標楷體"/>
                <w:b/>
                <w:sz w:val="28"/>
              </w:rPr>
            </w:pPr>
            <w:r w:rsidRPr="00AC1977">
              <w:rPr>
                <w:rFonts w:ascii="標楷體" w:eastAsia="標楷體" w:hAnsi="標楷體" w:hint="eastAsia"/>
                <w:b/>
                <w:sz w:val="28"/>
              </w:rPr>
              <w:t>就讀</w:t>
            </w:r>
            <w:r>
              <w:rPr>
                <w:rFonts w:ascii="標楷體" w:eastAsia="標楷體" w:hAnsi="標楷體" w:hint="eastAsia"/>
                <w:b/>
                <w:sz w:val="28"/>
              </w:rPr>
              <w:t>學校</w:t>
            </w:r>
          </w:p>
        </w:tc>
        <w:tc>
          <w:tcPr>
            <w:tcW w:w="3822" w:type="dxa"/>
            <w:gridSpan w:val="4"/>
            <w:tcBorders>
              <w:left w:val="single" w:sz="4" w:space="0" w:color="auto"/>
            </w:tcBorders>
            <w:vAlign w:val="center"/>
          </w:tcPr>
          <w:p w:rsidR="00554230" w:rsidRPr="00D311D0" w:rsidRDefault="00554230" w:rsidP="00554230">
            <w:pPr>
              <w:adjustRightInd w:val="0"/>
              <w:snapToGrid w:val="0"/>
              <w:rPr>
                <w:rFonts w:ascii="標楷體" w:eastAsia="標楷體" w:hAnsi="標楷體"/>
                <w:sz w:val="28"/>
              </w:rPr>
            </w:pPr>
          </w:p>
        </w:tc>
      </w:tr>
      <w:tr w:rsidR="00554230" w:rsidRPr="00D311D0" w:rsidTr="00554230">
        <w:trPr>
          <w:trHeight w:val="679"/>
        </w:trPr>
        <w:tc>
          <w:tcPr>
            <w:tcW w:w="1443" w:type="dxa"/>
            <w:vAlign w:val="center"/>
          </w:tcPr>
          <w:p w:rsidR="0055423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年級</w:t>
            </w:r>
          </w:p>
        </w:tc>
        <w:tc>
          <w:tcPr>
            <w:tcW w:w="3388" w:type="dxa"/>
            <w:tcBorders>
              <w:right w:val="single" w:sz="4" w:space="0" w:color="auto"/>
            </w:tcBorders>
            <w:vAlign w:val="center"/>
          </w:tcPr>
          <w:p w:rsidR="00554230" w:rsidRPr="00D311D0" w:rsidRDefault="00554230" w:rsidP="00554230">
            <w:pPr>
              <w:adjustRightInd w:val="0"/>
              <w:snapToGrid w:val="0"/>
              <w:rPr>
                <w:rFonts w:ascii="標楷體" w:eastAsia="標楷體" w:hAnsi="標楷體"/>
                <w:sz w:val="28"/>
              </w:rPr>
            </w:pPr>
          </w:p>
        </w:tc>
        <w:tc>
          <w:tcPr>
            <w:tcW w:w="1275" w:type="dxa"/>
            <w:gridSpan w:val="2"/>
            <w:tcBorders>
              <w:left w:val="single" w:sz="4" w:space="0" w:color="auto"/>
              <w:right w:val="single" w:sz="4" w:space="0" w:color="auto"/>
            </w:tcBorders>
            <w:vAlign w:val="center"/>
          </w:tcPr>
          <w:p w:rsidR="00554230" w:rsidRPr="00AC1977"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科系</w:t>
            </w:r>
          </w:p>
        </w:tc>
        <w:tc>
          <w:tcPr>
            <w:tcW w:w="3822" w:type="dxa"/>
            <w:gridSpan w:val="4"/>
            <w:tcBorders>
              <w:left w:val="single" w:sz="4" w:space="0" w:color="auto"/>
            </w:tcBorders>
            <w:vAlign w:val="center"/>
          </w:tcPr>
          <w:p w:rsidR="00554230" w:rsidRPr="00D311D0" w:rsidRDefault="00554230" w:rsidP="00554230">
            <w:pPr>
              <w:adjustRightInd w:val="0"/>
              <w:snapToGrid w:val="0"/>
              <w:rPr>
                <w:rFonts w:ascii="標楷體" w:eastAsia="標楷體" w:hAnsi="標楷體"/>
                <w:sz w:val="28"/>
              </w:rPr>
            </w:pPr>
          </w:p>
        </w:tc>
      </w:tr>
      <w:tr w:rsidR="00554230" w:rsidRPr="00D311D0" w:rsidTr="00554230">
        <w:trPr>
          <w:trHeight w:val="500"/>
        </w:trPr>
        <w:tc>
          <w:tcPr>
            <w:tcW w:w="1443" w:type="dxa"/>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輔具使用</w:t>
            </w:r>
          </w:p>
        </w:tc>
        <w:tc>
          <w:tcPr>
            <w:tcW w:w="8485" w:type="dxa"/>
            <w:gridSpan w:val="7"/>
            <w:vAlign w:val="center"/>
          </w:tcPr>
          <w:p w:rsidR="00554230" w:rsidRPr="00D311D0" w:rsidRDefault="00554230" w:rsidP="00554230">
            <w:pPr>
              <w:adjustRightInd w:val="0"/>
              <w:snapToGrid w:val="0"/>
              <w:rPr>
                <w:rFonts w:ascii="標楷體" w:eastAsia="標楷體" w:hAnsi="標楷體"/>
                <w:sz w:val="28"/>
              </w:rPr>
            </w:pPr>
            <w:r w:rsidRPr="00D311D0">
              <w:rPr>
                <w:rFonts w:ascii="標楷體" w:eastAsia="標楷體" w:hAnsi="標楷體" w:hint="eastAsia"/>
                <w:sz w:val="28"/>
              </w:rPr>
              <w:t xml:space="preserve">□無  </w:t>
            </w:r>
            <w:r w:rsidRPr="00D311D0">
              <w:rPr>
                <w:rFonts w:ascii="標楷體" w:eastAsia="標楷體" w:hAnsi="標楷體" w:cs="新細明體" w:hint="eastAsia"/>
                <w:sz w:val="28"/>
              </w:rPr>
              <w:t xml:space="preserve">  </w:t>
            </w:r>
            <w:r w:rsidRPr="00D311D0">
              <w:rPr>
                <w:rFonts w:ascii="標楷體" w:eastAsia="標楷體" w:hAnsi="標楷體" w:hint="eastAsia"/>
                <w:sz w:val="28"/>
              </w:rPr>
              <w:t>□輪椅</w:t>
            </w:r>
            <w:r>
              <w:rPr>
                <w:rFonts w:ascii="標楷體" w:eastAsia="標楷體" w:hAnsi="標楷體" w:hint="eastAsia"/>
                <w:sz w:val="28"/>
              </w:rPr>
              <w:t xml:space="preserve"> </w:t>
            </w:r>
            <w:r w:rsidRPr="00D311D0">
              <w:rPr>
                <w:rFonts w:ascii="標楷體" w:eastAsia="標楷體" w:hAnsi="標楷體" w:hint="eastAsia"/>
                <w:sz w:val="28"/>
              </w:rPr>
              <w:t xml:space="preserve">  </w:t>
            </w:r>
            <w:r>
              <w:rPr>
                <w:rFonts w:ascii="標楷體" w:eastAsia="標楷體" w:hAnsi="標楷體" w:hint="eastAsia"/>
                <w:sz w:val="28"/>
              </w:rPr>
              <w:t xml:space="preserve"> </w:t>
            </w:r>
            <w:r w:rsidRPr="00D311D0">
              <w:rPr>
                <w:rFonts w:ascii="標楷體" w:eastAsia="標楷體" w:hAnsi="標楷體" w:hint="eastAsia"/>
                <w:sz w:val="28"/>
              </w:rPr>
              <w:t>□</w:t>
            </w:r>
            <w:r w:rsidRPr="00D311D0">
              <w:rPr>
                <w:rFonts w:ascii="標楷體" w:eastAsia="標楷體" w:hAnsi="標楷體" w:cs="新細明體" w:hint="eastAsia"/>
                <w:sz w:val="28"/>
              </w:rPr>
              <w:t>電動輪椅</w:t>
            </w:r>
            <w:r>
              <w:rPr>
                <w:rFonts w:ascii="標楷體" w:eastAsia="標楷體" w:hAnsi="標楷體" w:hint="eastAsia"/>
                <w:sz w:val="28"/>
              </w:rPr>
              <w:t xml:space="preserve">     </w:t>
            </w:r>
            <w:r w:rsidRPr="00D311D0">
              <w:rPr>
                <w:rFonts w:ascii="標楷體" w:eastAsia="標楷體" w:hAnsi="標楷體" w:hint="eastAsia"/>
                <w:sz w:val="28"/>
              </w:rPr>
              <w:t xml:space="preserve">□其他：___________ </w:t>
            </w:r>
          </w:p>
        </w:tc>
      </w:tr>
      <w:tr w:rsidR="00554230" w:rsidRPr="00D311D0" w:rsidTr="00554230">
        <w:trPr>
          <w:trHeight w:val="531"/>
        </w:trPr>
        <w:tc>
          <w:tcPr>
            <w:tcW w:w="1443" w:type="dxa"/>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聯絡電話</w:t>
            </w:r>
          </w:p>
        </w:tc>
        <w:tc>
          <w:tcPr>
            <w:tcW w:w="3388" w:type="dxa"/>
            <w:vAlign w:val="center"/>
          </w:tcPr>
          <w:p w:rsidR="00554230" w:rsidRDefault="00554230" w:rsidP="00554230">
            <w:pPr>
              <w:adjustRightInd w:val="0"/>
              <w:snapToGrid w:val="0"/>
              <w:spacing w:line="500" w:lineRule="exact"/>
              <w:rPr>
                <w:rFonts w:ascii="標楷體" w:eastAsia="標楷體" w:hAnsi="標楷體"/>
                <w:sz w:val="28"/>
              </w:rPr>
            </w:pPr>
            <w:r w:rsidRPr="00D311D0">
              <w:rPr>
                <w:rFonts w:ascii="標楷體" w:eastAsia="標楷體" w:hAnsi="標楷體" w:hint="eastAsia"/>
                <w:sz w:val="28"/>
              </w:rPr>
              <w:t>市內電話：</w:t>
            </w:r>
          </w:p>
          <w:p w:rsidR="00554230" w:rsidRPr="00D311D0" w:rsidRDefault="00554230" w:rsidP="00554230">
            <w:pPr>
              <w:adjustRightInd w:val="0"/>
              <w:snapToGrid w:val="0"/>
              <w:spacing w:line="500" w:lineRule="exact"/>
              <w:rPr>
                <w:rFonts w:ascii="標楷體" w:eastAsia="標楷體" w:hAnsi="標楷體"/>
                <w:sz w:val="28"/>
              </w:rPr>
            </w:pPr>
          </w:p>
          <w:p w:rsidR="00554230" w:rsidRDefault="00554230" w:rsidP="00554230">
            <w:pPr>
              <w:adjustRightInd w:val="0"/>
              <w:snapToGrid w:val="0"/>
              <w:spacing w:line="500" w:lineRule="exact"/>
              <w:rPr>
                <w:rFonts w:ascii="標楷體" w:eastAsia="標楷體" w:hAnsi="標楷體"/>
                <w:sz w:val="28"/>
              </w:rPr>
            </w:pPr>
            <w:r w:rsidRPr="00D311D0">
              <w:rPr>
                <w:rFonts w:ascii="標楷體" w:eastAsia="標楷體" w:hAnsi="標楷體" w:hint="eastAsia"/>
                <w:sz w:val="28"/>
              </w:rPr>
              <w:t>行動電話(</w:t>
            </w:r>
            <w:proofErr w:type="gramStart"/>
            <w:r w:rsidRPr="00D311D0">
              <w:rPr>
                <w:rFonts w:ascii="標楷體" w:eastAsia="標楷體" w:hAnsi="標楷體" w:hint="eastAsia"/>
                <w:sz w:val="28"/>
              </w:rPr>
              <w:t>必填</w:t>
            </w:r>
            <w:proofErr w:type="gramEnd"/>
            <w:r w:rsidRPr="00D311D0">
              <w:rPr>
                <w:rFonts w:ascii="標楷體" w:eastAsia="標楷體" w:hAnsi="標楷體" w:hint="eastAsia"/>
                <w:sz w:val="28"/>
              </w:rPr>
              <w:t>)：</w:t>
            </w:r>
          </w:p>
          <w:p w:rsidR="00554230" w:rsidRPr="00D311D0" w:rsidRDefault="00554230" w:rsidP="00554230">
            <w:pPr>
              <w:adjustRightInd w:val="0"/>
              <w:snapToGrid w:val="0"/>
              <w:spacing w:line="500" w:lineRule="exact"/>
              <w:rPr>
                <w:rFonts w:ascii="標楷體" w:eastAsia="標楷體" w:hAnsi="標楷體"/>
                <w:sz w:val="28"/>
              </w:rPr>
            </w:pPr>
          </w:p>
        </w:tc>
        <w:tc>
          <w:tcPr>
            <w:tcW w:w="1575" w:type="dxa"/>
            <w:gridSpan w:val="3"/>
            <w:vAlign w:val="center"/>
          </w:tcPr>
          <w:p w:rsidR="00554230" w:rsidRPr="00583601" w:rsidRDefault="00554230" w:rsidP="00554230">
            <w:pPr>
              <w:adjustRightInd w:val="0"/>
              <w:snapToGrid w:val="0"/>
              <w:spacing w:line="500" w:lineRule="exact"/>
              <w:rPr>
                <w:rFonts w:ascii="標楷體" w:eastAsia="標楷體" w:hAnsi="標楷體"/>
                <w:b/>
                <w:sz w:val="28"/>
              </w:rPr>
            </w:pPr>
            <w:r w:rsidRPr="00D311D0">
              <w:rPr>
                <w:rFonts w:ascii="標楷體" w:eastAsia="標楷體" w:hAnsi="標楷體" w:hint="eastAsia"/>
                <w:b/>
                <w:sz w:val="28"/>
              </w:rPr>
              <w:t>緊急聯絡人</w:t>
            </w:r>
          </w:p>
        </w:tc>
        <w:tc>
          <w:tcPr>
            <w:tcW w:w="3522" w:type="dxa"/>
            <w:gridSpan w:val="3"/>
          </w:tcPr>
          <w:p w:rsidR="00554230" w:rsidRPr="00D311D0" w:rsidRDefault="00554230" w:rsidP="00554230">
            <w:pPr>
              <w:adjustRightInd w:val="0"/>
              <w:snapToGrid w:val="0"/>
              <w:spacing w:line="500" w:lineRule="exact"/>
              <w:rPr>
                <w:rFonts w:ascii="標楷體" w:eastAsia="標楷體" w:hAnsi="標楷體"/>
                <w:sz w:val="28"/>
              </w:rPr>
            </w:pPr>
            <w:r w:rsidRPr="00D311D0">
              <w:rPr>
                <w:rFonts w:ascii="標楷體" w:eastAsia="標楷體" w:hAnsi="標楷體" w:hint="eastAsia"/>
                <w:sz w:val="28"/>
              </w:rPr>
              <w:t>市內電話</w:t>
            </w:r>
          </w:p>
          <w:p w:rsidR="00554230" w:rsidRPr="00D311D0" w:rsidRDefault="00554230" w:rsidP="00554230">
            <w:pPr>
              <w:adjustRightInd w:val="0"/>
              <w:snapToGrid w:val="0"/>
              <w:spacing w:line="500" w:lineRule="exact"/>
              <w:rPr>
                <w:rFonts w:ascii="標楷體" w:eastAsia="標楷體" w:hAnsi="標楷體"/>
                <w:sz w:val="28"/>
              </w:rPr>
            </w:pPr>
          </w:p>
          <w:p w:rsidR="00554230" w:rsidRDefault="00554230" w:rsidP="00554230">
            <w:pPr>
              <w:adjustRightInd w:val="0"/>
              <w:snapToGrid w:val="0"/>
              <w:spacing w:line="500" w:lineRule="exact"/>
              <w:rPr>
                <w:rFonts w:ascii="標楷體" w:eastAsia="標楷體" w:hAnsi="標楷體"/>
                <w:sz w:val="28"/>
              </w:rPr>
            </w:pPr>
            <w:r w:rsidRPr="00D311D0">
              <w:rPr>
                <w:rFonts w:ascii="標楷體" w:eastAsia="標楷體" w:hAnsi="標楷體" w:hint="eastAsia"/>
                <w:sz w:val="28"/>
              </w:rPr>
              <w:t>行動電話(</w:t>
            </w:r>
            <w:proofErr w:type="gramStart"/>
            <w:r w:rsidRPr="00D311D0">
              <w:rPr>
                <w:rFonts w:ascii="標楷體" w:eastAsia="標楷體" w:hAnsi="標楷體" w:hint="eastAsia"/>
                <w:sz w:val="28"/>
              </w:rPr>
              <w:t>必填</w:t>
            </w:r>
            <w:proofErr w:type="gramEnd"/>
            <w:r w:rsidRPr="00D311D0">
              <w:rPr>
                <w:rFonts w:ascii="標楷體" w:eastAsia="標楷體" w:hAnsi="標楷體" w:hint="eastAsia"/>
                <w:sz w:val="28"/>
              </w:rPr>
              <w:t>)：</w:t>
            </w:r>
          </w:p>
          <w:p w:rsidR="00554230" w:rsidRPr="00D311D0" w:rsidRDefault="00554230" w:rsidP="00554230">
            <w:pPr>
              <w:adjustRightInd w:val="0"/>
              <w:snapToGrid w:val="0"/>
              <w:spacing w:line="500" w:lineRule="exact"/>
              <w:rPr>
                <w:rFonts w:ascii="標楷體" w:eastAsia="標楷體" w:hAnsi="標楷體"/>
                <w:sz w:val="28"/>
              </w:rPr>
            </w:pPr>
          </w:p>
        </w:tc>
      </w:tr>
      <w:tr w:rsidR="00554230" w:rsidRPr="00D311D0" w:rsidTr="00554230">
        <w:trPr>
          <w:cantSplit/>
          <w:trHeight w:val="788"/>
        </w:trPr>
        <w:tc>
          <w:tcPr>
            <w:tcW w:w="1443" w:type="dxa"/>
            <w:tcBorders>
              <w:bottom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r w:rsidRPr="00D311D0">
              <w:rPr>
                <w:rFonts w:ascii="標楷體" w:eastAsia="標楷體" w:hAnsi="標楷體" w:hint="eastAsia"/>
                <w:b/>
                <w:sz w:val="28"/>
              </w:rPr>
              <w:t>通訊地址</w:t>
            </w:r>
          </w:p>
        </w:tc>
        <w:tc>
          <w:tcPr>
            <w:tcW w:w="8485" w:type="dxa"/>
            <w:gridSpan w:val="7"/>
          </w:tcPr>
          <w:p w:rsidR="00554230" w:rsidRPr="00D311D0" w:rsidRDefault="00554230" w:rsidP="00554230">
            <w:pPr>
              <w:adjustRightInd w:val="0"/>
              <w:snapToGrid w:val="0"/>
              <w:rPr>
                <w:rFonts w:ascii="標楷體" w:eastAsia="標楷體" w:hAnsi="標楷體"/>
                <w:color w:val="FF0000"/>
                <w:sz w:val="28"/>
              </w:rPr>
            </w:pPr>
          </w:p>
        </w:tc>
      </w:tr>
      <w:tr w:rsidR="00554230" w:rsidRPr="00D311D0" w:rsidTr="00554230">
        <w:trPr>
          <w:cantSplit/>
          <w:trHeight w:val="788"/>
        </w:trPr>
        <w:tc>
          <w:tcPr>
            <w:tcW w:w="9928" w:type="dxa"/>
            <w:gridSpan w:val="8"/>
            <w:tcBorders>
              <w:bottom w:val="single" w:sz="4" w:space="0" w:color="auto"/>
            </w:tcBorders>
            <w:vAlign w:val="center"/>
          </w:tcPr>
          <w:p w:rsidR="00554230" w:rsidRPr="00D311D0" w:rsidRDefault="00554230" w:rsidP="00554230">
            <w:pPr>
              <w:adjustRightInd w:val="0"/>
              <w:snapToGrid w:val="0"/>
              <w:jc w:val="center"/>
              <w:rPr>
                <w:rFonts w:ascii="標楷體" w:eastAsia="標楷體" w:hAnsi="標楷體"/>
                <w:color w:val="FF0000"/>
                <w:sz w:val="28"/>
              </w:rPr>
            </w:pPr>
            <w:r>
              <w:rPr>
                <w:rFonts w:ascii="標楷體" w:eastAsia="標楷體" w:hAnsi="標楷體" w:hint="eastAsia"/>
                <w:b/>
                <w:sz w:val="28"/>
              </w:rPr>
              <w:t>陪同家屬資料</w:t>
            </w:r>
          </w:p>
        </w:tc>
      </w:tr>
      <w:tr w:rsidR="00554230" w:rsidRPr="00D311D0" w:rsidTr="00554230">
        <w:trPr>
          <w:cantSplit/>
          <w:trHeight w:val="788"/>
        </w:trPr>
        <w:tc>
          <w:tcPr>
            <w:tcW w:w="1443" w:type="dxa"/>
            <w:tcBorders>
              <w:bottom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關係</w:t>
            </w:r>
          </w:p>
        </w:tc>
        <w:tc>
          <w:tcPr>
            <w:tcW w:w="3401" w:type="dxa"/>
            <w:gridSpan w:val="2"/>
            <w:tcBorders>
              <w:right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家屬姓名</w:t>
            </w:r>
          </w:p>
        </w:tc>
        <w:tc>
          <w:tcPr>
            <w:tcW w:w="1562" w:type="dxa"/>
            <w:gridSpan w:val="2"/>
            <w:tcBorders>
              <w:left w:val="single" w:sz="4" w:space="0" w:color="auto"/>
              <w:right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性別</w:t>
            </w:r>
          </w:p>
        </w:tc>
        <w:tc>
          <w:tcPr>
            <w:tcW w:w="3522" w:type="dxa"/>
            <w:gridSpan w:val="3"/>
            <w:tcBorders>
              <w:left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r>
              <w:rPr>
                <w:rFonts w:ascii="標楷體" w:eastAsia="標楷體" w:hAnsi="標楷體" w:hint="eastAsia"/>
                <w:b/>
                <w:sz w:val="28"/>
              </w:rPr>
              <w:t>連絡電話</w:t>
            </w:r>
          </w:p>
        </w:tc>
      </w:tr>
      <w:tr w:rsidR="00554230" w:rsidRPr="00D311D0" w:rsidTr="00554230">
        <w:trPr>
          <w:cantSplit/>
          <w:trHeight w:val="788"/>
        </w:trPr>
        <w:tc>
          <w:tcPr>
            <w:tcW w:w="1443" w:type="dxa"/>
            <w:tcBorders>
              <w:bottom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p>
        </w:tc>
        <w:tc>
          <w:tcPr>
            <w:tcW w:w="3401" w:type="dxa"/>
            <w:gridSpan w:val="2"/>
            <w:tcBorders>
              <w:righ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c>
          <w:tcPr>
            <w:tcW w:w="1562" w:type="dxa"/>
            <w:gridSpan w:val="2"/>
            <w:tcBorders>
              <w:left w:val="single" w:sz="4" w:space="0" w:color="auto"/>
              <w:righ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c>
          <w:tcPr>
            <w:tcW w:w="3522" w:type="dxa"/>
            <w:gridSpan w:val="3"/>
            <w:tcBorders>
              <w:lef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r>
      <w:tr w:rsidR="00554230" w:rsidRPr="00D311D0" w:rsidTr="00554230">
        <w:trPr>
          <w:cantSplit/>
          <w:trHeight w:val="788"/>
        </w:trPr>
        <w:tc>
          <w:tcPr>
            <w:tcW w:w="1443" w:type="dxa"/>
            <w:tcBorders>
              <w:bottom w:val="single" w:sz="4" w:space="0" w:color="auto"/>
            </w:tcBorders>
            <w:vAlign w:val="center"/>
          </w:tcPr>
          <w:p w:rsidR="00554230" w:rsidRPr="00D311D0" w:rsidRDefault="00554230" w:rsidP="00554230">
            <w:pPr>
              <w:adjustRightInd w:val="0"/>
              <w:snapToGrid w:val="0"/>
              <w:jc w:val="center"/>
              <w:rPr>
                <w:rFonts w:ascii="標楷體" w:eastAsia="標楷體" w:hAnsi="標楷體"/>
                <w:b/>
                <w:sz w:val="28"/>
              </w:rPr>
            </w:pPr>
          </w:p>
        </w:tc>
        <w:tc>
          <w:tcPr>
            <w:tcW w:w="3401" w:type="dxa"/>
            <w:gridSpan w:val="2"/>
            <w:tcBorders>
              <w:righ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c>
          <w:tcPr>
            <w:tcW w:w="1562" w:type="dxa"/>
            <w:gridSpan w:val="2"/>
            <w:tcBorders>
              <w:left w:val="single" w:sz="4" w:space="0" w:color="auto"/>
              <w:righ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c>
          <w:tcPr>
            <w:tcW w:w="3522" w:type="dxa"/>
            <w:gridSpan w:val="3"/>
            <w:tcBorders>
              <w:left w:val="single" w:sz="4" w:space="0" w:color="auto"/>
            </w:tcBorders>
          </w:tcPr>
          <w:p w:rsidR="00554230" w:rsidRPr="00D311D0" w:rsidRDefault="00554230" w:rsidP="00554230">
            <w:pPr>
              <w:adjustRightInd w:val="0"/>
              <w:snapToGrid w:val="0"/>
              <w:rPr>
                <w:rFonts w:ascii="標楷體" w:eastAsia="標楷體" w:hAnsi="標楷體"/>
                <w:color w:val="FF0000"/>
                <w:sz w:val="28"/>
              </w:rPr>
            </w:pPr>
          </w:p>
        </w:tc>
      </w:tr>
      <w:tr w:rsidR="00554230" w:rsidRPr="00D311D0" w:rsidTr="00554230">
        <w:trPr>
          <w:cantSplit/>
          <w:trHeight w:val="1393"/>
        </w:trPr>
        <w:tc>
          <w:tcPr>
            <w:tcW w:w="9928" w:type="dxa"/>
            <w:gridSpan w:val="8"/>
            <w:tcBorders>
              <w:top w:val="single" w:sz="4" w:space="0" w:color="auto"/>
            </w:tcBorders>
          </w:tcPr>
          <w:p w:rsidR="00554230" w:rsidRPr="004C07B2" w:rsidRDefault="00554230" w:rsidP="00554230">
            <w:pPr>
              <w:spacing w:line="300" w:lineRule="exact"/>
              <w:rPr>
                <w:rFonts w:ascii="標楷體" w:eastAsia="標楷體" w:hAnsi="標楷體"/>
                <w:color w:val="000000" w:themeColor="text1"/>
                <w:sz w:val="28"/>
              </w:rPr>
            </w:pPr>
            <w:r w:rsidRPr="004C07B2">
              <w:rPr>
                <w:rFonts w:ascii="標楷體" w:eastAsia="標楷體" w:hAnsi="標楷體" w:hint="eastAsia"/>
                <w:color w:val="000000" w:themeColor="text1"/>
                <w:sz w:val="28"/>
              </w:rPr>
              <w:t>對於課程內容之期待:</w:t>
            </w:r>
          </w:p>
          <w:p w:rsidR="00554230" w:rsidRPr="004C07B2" w:rsidRDefault="00554230" w:rsidP="00554230">
            <w:pPr>
              <w:spacing w:line="300" w:lineRule="exact"/>
              <w:rPr>
                <w:rFonts w:ascii="標楷體" w:eastAsia="標楷體" w:hAnsi="標楷體"/>
                <w:color w:val="000000" w:themeColor="text1"/>
                <w:sz w:val="28"/>
              </w:rPr>
            </w:pPr>
          </w:p>
          <w:p w:rsidR="00554230" w:rsidRPr="004C07B2" w:rsidRDefault="00554230" w:rsidP="00554230">
            <w:pPr>
              <w:spacing w:line="300" w:lineRule="exact"/>
              <w:rPr>
                <w:rFonts w:ascii="標楷體" w:eastAsia="標楷體" w:hAnsi="標楷體"/>
                <w:color w:val="000000" w:themeColor="text1"/>
                <w:sz w:val="28"/>
              </w:rPr>
            </w:pPr>
          </w:p>
          <w:p w:rsidR="00554230" w:rsidRPr="004C07B2" w:rsidRDefault="00554230" w:rsidP="00554230">
            <w:pPr>
              <w:spacing w:line="300" w:lineRule="exact"/>
              <w:rPr>
                <w:rFonts w:ascii="標楷體" w:eastAsia="標楷體" w:hAnsi="標楷體"/>
                <w:color w:val="000000" w:themeColor="text1"/>
                <w:sz w:val="28"/>
              </w:rPr>
            </w:pPr>
          </w:p>
          <w:p w:rsidR="00554230" w:rsidRPr="004C07B2" w:rsidRDefault="00554230" w:rsidP="00554230">
            <w:pPr>
              <w:spacing w:line="300" w:lineRule="exact"/>
              <w:rPr>
                <w:rFonts w:ascii="標楷體" w:eastAsia="標楷體" w:hAnsi="標楷體"/>
                <w:color w:val="000000" w:themeColor="text1"/>
                <w:sz w:val="28"/>
              </w:rPr>
            </w:pPr>
          </w:p>
          <w:p w:rsidR="00554230" w:rsidRPr="004C07B2" w:rsidRDefault="00554230" w:rsidP="00554230">
            <w:pPr>
              <w:spacing w:line="300" w:lineRule="exact"/>
              <w:rPr>
                <w:rFonts w:ascii="標楷體" w:eastAsia="標楷體" w:hAnsi="標楷體"/>
                <w:color w:val="000000" w:themeColor="text1"/>
                <w:sz w:val="28"/>
              </w:rPr>
            </w:pPr>
          </w:p>
          <w:p w:rsidR="00554230" w:rsidRPr="004C07B2" w:rsidRDefault="00554230" w:rsidP="00554230">
            <w:pPr>
              <w:spacing w:line="300" w:lineRule="exact"/>
              <w:rPr>
                <w:rFonts w:ascii="標楷體" w:eastAsia="標楷體" w:hAnsi="標楷體"/>
                <w:color w:val="000000" w:themeColor="text1"/>
                <w:sz w:val="28"/>
              </w:rPr>
            </w:pPr>
          </w:p>
        </w:tc>
      </w:tr>
    </w:tbl>
    <w:p w:rsidR="00554230" w:rsidRPr="00061E93" w:rsidRDefault="00554230" w:rsidP="00554230">
      <w:pPr>
        <w:pStyle w:val="a9"/>
        <w:numPr>
          <w:ilvl w:val="0"/>
          <w:numId w:val="1"/>
        </w:numPr>
        <w:ind w:leftChars="-200" w:left="-2" w:hangingChars="184" w:hanging="478"/>
        <w:rPr>
          <w:rFonts w:ascii="標楷體" w:eastAsia="標楷體" w:hAnsi="標楷體"/>
          <w:sz w:val="26"/>
          <w:szCs w:val="26"/>
        </w:rPr>
      </w:pPr>
      <w:r w:rsidRPr="00061E93">
        <w:rPr>
          <w:rFonts w:ascii="標楷體" w:eastAsia="標楷體" w:hAnsi="標楷體" w:hint="eastAsia"/>
          <w:sz w:val="26"/>
          <w:szCs w:val="26"/>
        </w:rPr>
        <w:t>報名方式：即日起至</w:t>
      </w:r>
      <w:r w:rsidR="00BA611D" w:rsidRPr="00BA611D">
        <w:rPr>
          <w:rFonts w:ascii="標楷體" w:eastAsia="標楷體" w:hAnsi="標楷體" w:hint="eastAsia"/>
          <w:b/>
          <w:sz w:val="26"/>
          <w:szCs w:val="26"/>
          <w:u w:val="single"/>
        </w:rPr>
        <w:t>12</w:t>
      </w:r>
      <w:r w:rsidRPr="0049303E">
        <w:rPr>
          <w:rFonts w:ascii="標楷體" w:eastAsia="標楷體" w:hAnsi="標楷體" w:hint="eastAsia"/>
          <w:b/>
          <w:sz w:val="26"/>
          <w:szCs w:val="26"/>
          <w:u w:val="single"/>
        </w:rPr>
        <w:t>月</w:t>
      </w:r>
      <w:r w:rsidR="00BA611D">
        <w:rPr>
          <w:rFonts w:ascii="標楷體" w:eastAsia="標楷體" w:hAnsi="標楷體" w:hint="eastAsia"/>
          <w:b/>
          <w:sz w:val="26"/>
          <w:szCs w:val="26"/>
          <w:u w:val="single"/>
        </w:rPr>
        <w:t>13</w:t>
      </w:r>
      <w:r w:rsidRPr="0049303E">
        <w:rPr>
          <w:rFonts w:ascii="標楷體" w:eastAsia="標楷體" w:hAnsi="標楷體" w:hint="eastAsia"/>
          <w:b/>
          <w:sz w:val="26"/>
          <w:szCs w:val="26"/>
          <w:u w:val="single"/>
        </w:rPr>
        <w:t>日(</w:t>
      </w:r>
      <w:r w:rsidR="00BA611D">
        <w:rPr>
          <w:rFonts w:ascii="標楷體" w:eastAsia="標楷體" w:hAnsi="標楷體" w:hint="eastAsia"/>
          <w:b/>
          <w:sz w:val="26"/>
          <w:szCs w:val="26"/>
          <w:u w:val="single"/>
        </w:rPr>
        <w:t>二</w:t>
      </w:r>
      <w:r w:rsidRPr="0049303E">
        <w:rPr>
          <w:rFonts w:ascii="標楷體" w:eastAsia="標楷體" w:hAnsi="標楷體" w:hint="eastAsia"/>
          <w:b/>
          <w:sz w:val="26"/>
          <w:szCs w:val="26"/>
          <w:u w:val="single"/>
        </w:rPr>
        <w:t>)</w:t>
      </w:r>
      <w:r w:rsidR="00BA611D">
        <w:rPr>
          <w:rFonts w:ascii="標楷體" w:eastAsia="標楷體" w:hAnsi="標楷體" w:hint="eastAsia"/>
          <w:sz w:val="26"/>
          <w:szCs w:val="26"/>
        </w:rPr>
        <w:t>前傳真</w:t>
      </w:r>
      <w:r w:rsidRPr="00061E93">
        <w:rPr>
          <w:rFonts w:ascii="標楷體" w:eastAsia="標楷體" w:hAnsi="標楷體" w:hint="eastAsia"/>
          <w:sz w:val="26"/>
          <w:szCs w:val="26"/>
        </w:rPr>
        <w:t>或來電報名。</w:t>
      </w:r>
    </w:p>
    <w:p w:rsidR="00554230" w:rsidRPr="00061E93" w:rsidRDefault="00554230" w:rsidP="00554230">
      <w:pPr>
        <w:pStyle w:val="a9"/>
        <w:ind w:leftChars="-200" w:left="-2" w:hangingChars="184" w:hanging="478"/>
        <w:rPr>
          <w:rFonts w:ascii="標楷體" w:eastAsia="標楷體" w:hAnsi="標楷體"/>
          <w:sz w:val="26"/>
          <w:szCs w:val="26"/>
        </w:rPr>
      </w:pPr>
      <w:r w:rsidRPr="00061E93">
        <w:rPr>
          <w:rFonts w:ascii="標楷體" w:eastAsia="標楷體" w:hAnsi="標楷體" w:hint="eastAsia"/>
          <w:sz w:val="26"/>
          <w:szCs w:val="26"/>
        </w:rPr>
        <w:t xml:space="preserve">    1. 電話：02-25604501分機170 許雅</w:t>
      </w:r>
      <w:proofErr w:type="gramStart"/>
      <w:r w:rsidRPr="00061E93">
        <w:rPr>
          <w:rFonts w:ascii="標楷體" w:eastAsia="標楷體" w:hAnsi="標楷體" w:hint="eastAsia"/>
          <w:sz w:val="26"/>
          <w:szCs w:val="26"/>
        </w:rPr>
        <w:t>筑</w:t>
      </w:r>
      <w:proofErr w:type="gramEnd"/>
      <w:r w:rsidRPr="00061E93">
        <w:rPr>
          <w:rFonts w:ascii="標楷體" w:eastAsia="標楷體" w:hAnsi="標楷體" w:hint="eastAsia"/>
          <w:sz w:val="26"/>
          <w:szCs w:val="26"/>
        </w:rPr>
        <w:t>社工</w:t>
      </w:r>
    </w:p>
    <w:p w:rsidR="00554230" w:rsidRPr="00061E93" w:rsidRDefault="00554230" w:rsidP="00554230">
      <w:pPr>
        <w:pStyle w:val="a9"/>
        <w:ind w:leftChars="-200" w:left="-2" w:hangingChars="184" w:hanging="478"/>
        <w:rPr>
          <w:rFonts w:ascii="標楷體" w:eastAsia="標楷體" w:hAnsi="標楷體"/>
          <w:sz w:val="26"/>
          <w:szCs w:val="26"/>
        </w:rPr>
      </w:pPr>
      <w:r w:rsidRPr="00061E93">
        <w:rPr>
          <w:rFonts w:ascii="標楷體" w:eastAsia="標楷體" w:hAnsi="標楷體" w:hint="eastAsia"/>
          <w:sz w:val="26"/>
          <w:szCs w:val="26"/>
        </w:rPr>
        <w:t xml:space="preserve">    2. 傳真：02-25673560</w:t>
      </w:r>
    </w:p>
    <w:p w:rsidR="00554230" w:rsidRPr="00061E93" w:rsidRDefault="00554230" w:rsidP="00554230">
      <w:pPr>
        <w:pStyle w:val="a9"/>
        <w:numPr>
          <w:ilvl w:val="0"/>
          <w:numId w:val="1"/>
        </w:numPr>
        <w:ind w:leftChars="-200" w:left="-2" w:hangingChars="184" w:hanging="478"/>
        <w:rPr>
          <w:rFonts w:ascii="標楷體" w:eastAsia="標楷體" w:hAnsi="標楷體"/>
          <w:sz w:val="26"/>
          <w:szCs w:val="26"/>
        </w:rPr>
      </w:pPr>
      <w:r w:rsidRPr="00061E93">
        <w:rPr>
          <w:rFonts w:ascii="標楷體" w:eastAsia="標楷體" w:hAnsi="標楷體" w:hint="eastAsia"/>
          <w:sz w:val="26"/>
          <w:szCs w:val="26"/>
        </w:rPr>
        <w:t>如有未盡事宜，以本會公告為主</w:t>
      </w:r>
    </w:p>
    <w:p w:rsidR="00554230" w:rsidRPr="00554230" w:rsidRDefault="00554230" w:rsidP="00554230">
      <w:pPr>
        <w:pStyle w:val="a9"/>
        <w:numPr>
          <w:ilvl w:val="0"/>
          <w:numId w:val="1"/>
        </w:numPr>
        <w:ind w:leftChars="-200" w:left="-2" w:hangingChars="184" w:hanging="478"/>
        <w:rPr>
          <w:rFonts w:ascii="標楷體" w:eastAsia="標楷體" w:hAnsi="標楷體"/>
          <w:sz w:val="26"/>
          <w:szCs w:val="26"/>
        </w:rPr>
      </w:pPr>
      <w:r w:rsidRPr="00061E93">
        <w:rPr>
          <w:rFonts w:ascii="標楷體" w:eastAsia="標楷體" w:hAnsi="標楷體" w:hint="eastAsia"/>
          <w:sz w:val="26"/>
          <w:szCs w:val="26"/>
        </w:rPr>
        <w:t>聯絡人及電話：許雅</w:t>
      </w:r>
      <w:proofErr w:type="gramStart"/>
      <w:r w:rsidRPr="00061E93">
        <w:rPr>
          <w:rFonts w:ascii="標楷體" w:eastAsia="標楷體" w:hAnsi="標楷體" w:hint="eastAsia"/>
          <w:sz w:val="26"/>
          <w:szCs w:val="26"/>
        </w:rPr>
        <w:t>筑</w:t>
      </w:r>
      <w:proofErr w:type="gramEnd"/>
      <w:r w:rsidRPr="00061E93">
        <w:rPr>
          <w:rFonts w:ascii="標楷體" w:eastAsia="標楷體" w:hAnsi="標楷體" w:hint="eastAsia"/>
          <w:sz w:val="26"/>
          <w:szCs w:val="26"/>
        </w:rPr>
        <w:t>社工／02-25604501分機170</w:t>
      </w:r>
    </w:p>
    <w:sectPr w:rsidR="00554230" w:rsidRPr="00554230" w:rsidSect="00997901">
      <w:pgSz w:w="11906" w:h="16838"/>
      <w:pgMar w:top="426"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58" w:rsidRDefault="00EB0C58" w:rsidP="00D4211A">
      <w:r>
        <w:separator/>
      </w:r>
    </w:p>
  </w:endnote>
  <w:endnote w:type="continuationSeparator" w:id="0">
    <w:p w:rsidR="00EB0C58" w:rsidRDefault="00EB0C58" w:rsidP="00D4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58" w:rsidRDefault="00EB0C58" w:rsidP="00D4211A">
      <w:r>
        <w:separator/>
      </w:r>
    </w:p>
  </w:footnote>
  <w:footnote w:type="continuationSeparator" w:id="0">
    <w:p w:rsidR="00EB0C58" w:rsidRDefault="00EB0C58" w:rsidP="00D42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visibility:visible;mso-wrap-style:square" o:bullet="t">
        <v:imagedata r:id="rId1" o:title="BD21329_"/>
      </v:shape>
    </w:pict>
  </w:numPicBullet>
  <w:abstractNum w:abstractNumId="0">
    <w:nsid w:val="14E66472"/>
    <w:multiLevelType w:val="hybridMultilevel"/>
    <w:tmpl w:val="7A92A124"/>
    <w:lvl w:ilvl="0" w:tplc="66D43218">
      <w:start w:val="1"/>
      <w:numFmt w:val="bullet"/>
      <w:lvlText w:val=""/>
      <w:lvlPicBulletId w:val="0"/>
      <w:lvlJc w:val="left"/>
      <w:pPr>
        <w:tabs>
          <w:tab w:val="num" w:pos="480"/>
        </w:tabs>
        <w:ind w:left="480" w:firstLine="0"/>
      </w:pPr>
      <w:rPr>
        <w:rFonts w:ascii="Symbol" w:hAnsi="Symbol" w:hint="default"/>
      </w:rPr>
    </w:lvl>
    <w:lvl w:ilvl="1" w:tplc="39BC4BBA" w:tentative="1">
      <w:start w:val="1"/>
      <w:numFmt w:val="bullet"/>
      <w:lvlText w:val=""/>
      <w:lvlJc w:val="left"/>
      <w:pPr>
        <w:tabs>
          <w:tab w:val="num" w:pos="960"/>
        </w:tabs>
        <w:ind w:left="960" w:firstLine="0"/>
      </w:pPr>
      <w:rPr>
        <w:rFonts w:ascii="Symbol" w:hAnsi="Symbol" w:hint="default"/>
      </w:rPr>
    </w:lvl>
    <w:lvl w:ilvl="2" w:tplc="85D0F8E8" w:tentative="1">
      <w:start w:val="1"/>
      <w:numFmt w:val="bullet"/>
      <w:lvlText w:val=""/>
      <w:lvlJc w:val="left"/>
      <w:pPr>
        <w:tabs>
          <w:tab w:val="num" w:pos="1440"/>
        </w:tabs>
        <w:ind w:left="1440" w:firstLine="0"/>
      </w:pPr>
      <w:rPr>
        <w:rFonts w:ascii="Symbol" w:hAnsi="Symbol" w:hint="default"/>
      </w:rPr>
    </w:lvl>
    <w:lvl w:ilvl="3" w:tplc="9A540BC6" w:tentative="1">
      <w:start w:val="1"/>
      <w:numFmt w:val="bullet"/>
      <w:lvlText w:val=""/>
      <w:lvlJc w:val="left"/>
      <w:pPr>
        <w:tabs>
          <w:tab w:val="num" w:pos="1920"/>
        </w:tabs>
        <w:ind w:left="1920" w:firstLine="0"/>
      </w:pPr>
      <w:rPr>
        <w:rFonts w:ascii="Symbol" w:hAnsi="Symbol" w:hint="default"/>
      </w:rPr>
    </w:lvl>
    <w:lvl w:ilvl="4" w:tplc="20EEB9C2" w:tentative="1">
      <w:start w:val="1"/>
      <w:numFmt w:val="bullet"/>
      <w:lvlText w:val=""/>
      <w:lvlJc w:val="left"/>
      <w:pPr>
        <w:tabs>
          <w:tab w:val="num" w:pos="2400"/>
        </w:tabs>
        <w:ind w:left="2400" w:firstLine="0"/>
      </w:pPr>
      <w:rPr>
        <w:rFonts w:ascii="Symbol" w:hAnsi="Symbol" w:hint="default"/>
      </w:rPr>
    </w:lvl>
    <w:lvl w:ilvl="5" w:tplc="F35EEF68" w:tentative="1">
      <w:start w:val="1"/>
      <w:numFmt w:val="bullet"/>
      <w:lvlText w:val=""/>
      <w:lvlJc w:val="left"/>
      <w:pPr>
        <w:tabs>
          <w:tab w:val="num" w:pos="2880"/>
        </w:tabs>
        <w:ind w:left="2880" w:firstLine="0"/>
      </w:pPr>
      <w:rPr>
        <w:rFonts w:ascii="Symbol" w:hAnsi="Symbol" w:hint="default"/>
      </w:rPr>
    </w:lvl>
    <w:lvl w:ilvl="6" w:tplc="18586DDA" w:tentative="1">
      <w:start w:val="1"/>
      <w:numFmt w:val="bullet"/>
      <w:lvlText w:val=""/>
      <w:lvlJc w:val="left"/>
      <w:pPr>
        <w:tabs>
          <w:tab w:val="num" w:pos="3360"/>
        </w:tabs>
        <w:ind w:left="3360" w:firstLine="0"/>
      </w:pPr>
      <w:rPr>
        <w:rFonts w:ascii="Symbol" w:hAnsi="Symbol" w:hint="default"/>
      </w:rPr>
    </w:lvl>
    <w:lvl w:ilvl="7" w:tplc="DBA869B0" w:tentative="1">
      <w:start w:val="1"/>
      <w:numFmt w:val="bullet"/>
      <w:lvlText w:val=""/>
      <w:lvlJc w:val="left"/>
      <w:pPr>
        <w:tabs>
          <w:tab w:val="num" w:pos="3840"/>
        </w:tabs>
        <w:ind w:left="3840" w:firstLine="0"/>
      </w:pPr>
      <w:rPr>
        <w:rFonts w:ascii="Symbol" w:hAnsi="Symbol" w:hint="default"/>
      </w:rPr>
    </w:lvl>
    <w:lvl w:ilvl="8" w:tplc="16B2FF0E" w:tentative="1">
      <w:start w:val="1"/>
      <w:numFmt w:val="bullet"/>
      <w:lvlText w:val=""/>
      <w:lvlJc w:val="left"/>
      <w:pPr>
        <w:tabs>
          <w:tab w:val="num" w:pos="4320"/>
        </w:tabs>
        <w:ind w:left="432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FA"/>
    <w:rsid w:val="000A0FF3"/>
    <w:rsid w:val="000C6D1E"/>
    <w:rsid w:val="000F6EAA"/>
    <w:rsid w:val="001725F3"/>
    <w:rsid w:val="001E5AAC"/>
    <w:rsid w:val="00204B3E"/>
    <w:rsid w:val="002959DF"/>
    <w:rsid w:val="002B18BA"/>
    <w:rsid w:val="002F1382"/>
    <w:rsid w:val="0035473D"/>
    <w:rsid w:val="003F782D"/>
    <w:rsid w:val="0040491A"/>
    <w:rsid w:val="004201AD"/>
    <w:rsid w:val="004834BE"/>
    <w:rsid w:val="005073B9"/>
    <w:rsid w:val="00554230"/>
    <w:rsid w:val="005A3FEC"/>
    <w:rsid w:val="005C509D"/>
    <w:rsid w:val="00667451"/>
    <w:rsid w:val="00734FD0"/>
    <w:rsid w:val="0079773C"/>
    <w:rsid w:val="007F2990"/>
    <w:rsid w:val="00906C7F"/>
    <w:rsid w:val="00943778"/>
    <w:rsid w:val="00970F15"/>
    <w:rsid w:val="00997901"/>
    <w:rsid w:val="009B124E"/>
    <w:rsid w:val="009F46FA"/>
    <w:rsid w:val="00AF5B5F"/>
    <w:rsid w:val="00B075D6"/>
    <w:rsid w:val="00B60CD1"/>
    <w:rsid w:val="00BA611D"/>
    <w:rsid w:val="00C946E4"/>
    <w:rsid w:val="00D4211A"/>
    <w:rsid w:val="00D80877"/>
    <w:rsid w:val="00DA75D5"/>
    <w:rsid w:val="00DC3143"/>
    <w:rsid w:val="00DC44F7"/>
    <w:rsid w:val="00E4701A"/>
    <w:rsid w:val="00EB0C58"/>
    <w:rsid w:val="00EE365C"/>
    <w:rsid w:val="00F3458A"/>
    <w:rsid w:val="00F42456"/>
    <w:rsid w:val="00F504C3"/>
    <w:rsid w:val="00FA3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11A"/>
    <w:pPr>
      <w:tabs>
        <w:tab w:val="center" w:pos="4153"/>
        <w:tab w:val="right" w:pos="8306"/>
      </w:tabs>
      <w:snapToGrid w:val="0"/>
    </w:pPr>
    <w:rPr>
      <w:sz w:val="20"/>
      <w:szCs w:val="20"/>
    </w:rPr>
  </w:style>
  <w:style w:type="character" w:customStyle="1" w:styleId="a4">
    <w:name w:val="頁首 字元"/>
    <w:basedOn w:val="a0"/>
    <w:link w:val="a3"/>
    <w:uiPriority w:val="99"/>
    <w:rsid w:val="00D4211A"/>
    <w:rPr>
      <w:sz w:val="20"/>
      <w:szCs w:val="20"/>
    </w:rPr>
  </w:style>
  <w:style w:type="paragraph" w:styleId="a5">
    <w:name w:val="footer"/>
    <w:basedOn w:val="a"/>
    <w:link w:val="a6"/>
    <w:uiPriority w:val="99"/>
    <w:unhideWhenUsed/>
    <w:rsid w:val="00D4211A"/>
    <w:pPr>
      <w:tabs>
        <w:tab w:val="center" w:pos="4153"/>
        <w:tab w:val="right" w:pos="8306"/>
      </w:tabs>
      <w:snapToGrid w:val="0"/>
    </w:pPr>
    <w:rPr>
      <w:sz w:val="20"/>
      <w:szCs w:val="20"/>
    </w:rPr>
  </w:style>
  <w:style w:type="character" w:customStyle="1" w:styleId="a6">
    <w:name w:val="頁尾 字元"/>
    <w:basedOn w:val="a0"/>
    <w:link w:val="a5"/>
    <w:uiPriority w:val="99"/>
    <w:rsid w:val="00D4211A"/>
    <w:rPr>
      <w:sz w:val="20"/>
      <w:szCs w:val="20"/>
    </w:rPr>
  </w:style>
  <w:style w:type="paragraph" w:styleId="a7">
    <w:name w:val="Balloon Text"/>
    <w:basedOn w:val="a"/>
    <w:link w:val="a8"/>
    <w:uiPriority w:val="99"/>
    <w:semiHidden/>
    <w:unhideWhenUsed/>
    <w:rsid w:val="00D421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211A"/>
    <w:rPr>
      <w:rFonts w:asciiTheme="majorHAnsi" w:eastAsiaTheme="majorEastAsia" w:hAnsiTheme="majorHAnsi" w:cstheme="majorBidi"/>
      <w:sz w:val="18"/>
      <w:szCs w:val="18"/>
    </w:rPr>
  </w:style>
  <w:style w:type="paragraph" w:styleId="a9">
    <w:name w:val="List Paragraph"/>
    <w:basedOn w:val="a"/>
    <w:uiPriority w:val="34"/>
    <w:qFormat/>
    <w:rsid w:val="004201AD"/>
    <w:pPr>
      <w:ind w:leftChars="200" w:left="480"/>
    </w:pPr>
  </w:style>
  <w:style w:type="table" w:styleId="aa">
    <w:name w:val="Table Grid"/>
    <w:basedOn w:val="a1"/>
    <w:uiPriority w:val="59"/>
    <w:rsid w:val="0042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EE365C"/>
    <w:rPr>
      <w:sz w:val="18"/>
      <w:szCs w:val="18"/>
    </w:rPr>
  </w:style>
  <w:style w:type="paragraph" w:styleId="ac">
    <w:name w:val="annotation text"/>
    <w:basedOn w:val="a"/>
    <w:link w:val="ad"/>
    <w:uiPriority w:val="99"/>
    <w:semiHidden/>
    <w:unhideWhenUsed/>
    <w:rsid w:val="00EE365C"/>
  </w:style>
  <w:style w:type="character" w:customStyle="1" w:styleId="ad">
    <w:name w:val="註解文字 字元"/>
    <w:basedOn w:val="a0"/>
    <w:link w:val="ac"/>
    <w:uiPriority w:val="99"/>
    <w:semiHidden/>
    <w:rsid w:val="00EE365C"/>
  </w:style>
  <w:style w:type="paragraph" w:styleId="ae">
    <w:name w:val="annotation subject"/>
    <w:basedOn w:val="ac"/>
    <w:next w:val="ac"/>
    <w:link w:val="af"/>
    <w:uiPriority w:val="99"/>
    <w:semiHidden/>
    <w:unhideWhenUsed/>
    <w:rsid w:val="00EE365C"/>
    <w:rPr>
      <w:b/>
      <w:bCs/>
    </w:rPr>
  </w:style>
  <w:style w:type="character" w:customStyle="1" w:styleId="af">
    <w:name w:val="註解主旨 字元"/>
    <w:basedOn w:val="ad"/>
    <w:link w:val="ae"/>
    <w:uiPriority w:val="99"/>
    <w:semiHidden/>
    <w:rsid w:val="00EE365C"/>
    <w:rPr>
      <w:b/>
      <w:bCs/>
    </w:rPr>
  </w:style>
  <w:style w:type="paragraph" w:styleId="Web">
    <w:name w:val="Normal (Web)"/>
    <w:basedOn w:val="a"/>
    <w:uiPriority w:val="99"/>
    <w:semiHidden/>
    <w:unhideWhenUsed/>
    <w:rsid w:val="00B60CD1"/>
    <w:pPr>
      <w:widowControl/>
      <w:spacing w:before="100" w:beforeAutospacing="1" w:after="100" w:afterAutospacing="1"/>
    </w:pPr>
    <w:rPr>
      <w:rFonts w:ascii="新細明體" w:eastAsia="新細明體" w:hAnsi="新細明體" w:cs="新細明體"/>
      <w:kern w:val="0"/>
      <w:szCs w:val="24"/>
    </w:rPr>
  </w:style>
  <w:style w:type="character" w:customStyle="1" w:styleId="2">
    <w:name w:val="2"/>
    <w:basedOn w:val="a0"/>
    <w:rsid w:val="00B60CD1"/>
  </w:style>
  <w:style w:type="paragraph" w:customStyle="1" w:styleId="21">
    <w:name w:val="21"/>
    <w:basedOn w:val="a"/>
    <w:rsid w:val="00B60CD1"/>
    <w:pPr>
      <w:widowControl/>
      <w:spacing w:before="100" w:beforeAutospacing="1" w:after="100" w:afterAutospacing="1"/>
    </w:pPr>
    <w:rPr>
      <w:rFonts w:ascii="新細明體" w:eastAsia="新細明體" w:hAnsi="新細明體" w:cs="新細明體"/>
      <w:kern w:val="0"/>
      <w:szCs w:val="24"/>
    </w:rPr>
  </w:style>
  <w:style w:type="character" w:styleId="af0">
    <w:name w:val="Strong"/>
    <w:basedOn w:val="a0"/>
    <w:uiPriority w:val="22"/>
    <w:qFormat/>
    <w:rsid w:val="00B60CD1"/>
    <w:rPr>
      <w:b/>
      <w:bCs/>
    </w:rPr>
  </w:style>
  <w:style w:type="character" w:styleId="af1">
    <w:name w:val="Hyperlink"/>
    <w:basedOn w:val="a0"/>
    <w:uiPriority w:val="99"/>
    <w:semiHidden/>
    <w:unhideWhenUsed/>
    <w:rsid w:val="00B60C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11A"/>
    <w:pPr>
      <w:tabs>
        <w:tab w:val="center" w:pos="4153"/>
        <w:tab w:val="right" w:pos="8306"/>
      </w:tabs>
      <w:snapToGrid w:val="0"/>
    </w:pPr>
    <w:rPr>
      <w:sz w:val="20"/>
      <w:szCs w:val="20"/>
    </w:rPr>
  </w:style>
  <w:style w:type="character" w:customStyle="1" w:styleId="a4">
    <w:name w:val="頁首 字元"/>
    <w:basedOn w:val="a0"/>
    <w:link w:val="a3"/>
    <w:uiPriority w:val="99"/>
    <w:rsid w:val="00D4211A"/>
    <w:rPr>
      <w:sz w:val="20"/>
      <w:szCs w:val="20"/>
    </w:rPr>
  </w:style>
  <w:style w:type="paragraph" w:styleId="a5">
    <w:name w:val="footer"/>
    <w:basedOn w:val="a"/>
    <w:link w:val="a6"/>
    <w:uiPriority w:val="99"/>
    <w:unhideWhenUsed/>
    <w:rsid w:val="00D4211A"/>
    <w:pPr>
      <w:tabs>
        <w:tab w:val="center" w:pos="4153"/>
        <w:tab w:val="right" w:pos="8306"/>
      </w:tabs>
      <w:snapToGrid w:val="0"/>
    </w:pPr>
    <w:rPr>
      <w:sz w:val="20"/>
      <w:szCs w:val="20"/>
    </w:rPr>
  </w:style>
  <w:style w:type="character" w:customStyle="1" w:styleId="a6">
    <w:name w:val="頁尾 字元"/>
    <w:basedOn w:val="a0"/>
    <w:link w:val="a5"/>
    <w:uiPriority w:val="99"/>
    <w:rsid w:val="00D4211A"/>
    <w:rPr>
      <w:sz w:val="20"/>
      <w:szCs w:val="20"/>
    </w:rPr>
  </w:style>
  <w:style w:type="paragraph" w:styleId="a7">
    <w:name w:val="Balloon Text"/>
    <w:basedOn w:val="a"/>
    <w:link w:val="a8"/>
    <w:uiPriority w:val="99"/>
    <w:semiHidden/>
    <w:unhideWhenUsed/>
    <w:rsid w:val="00D4211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4211A"/>
    <w:rPr>
      <w:rFonts w:asciiTheme="majorHAnsi" w:eastAsiaTheme="majorEastAsia" w:hAnsiTheme="majorHAnsi" w:cstheme="majorBidi"/>
      <w:sz w:val="18"/>
      <w:szCs w:val="18"/>
    </w:rPr>
  </w:style>
  <w:style w:type="paragraph" w:styleId="a9">
    <w:name w:val="List Paragraph"/>
    <w:basedOn w:val="a"/>
    <w:uiPriority w:val="34"/>
    <w:qFormat/>
    <w:rsid w:val="004201AD"/>
    <w:pPr>
      <w:ind w:leftChars="200" w:left="480"/>
    </w:pPr>
  </w:style>
  <w:style w:type="table" w:styleId="aa">
    <w:name w:val="Table Grid"/>
    <w:basedOn w:val="a1"/>
    <w:uiPriority w:val="59"/>
    <w:rsid w:val="0042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EE365C"/>
    <w:rPr>
      <w:sz w:val="18"/>
      <w:szCs w:val="18"/>
    </w:rPr>
  </w:style>
  <w:style w:type="paragraph" w:styleId="ac">
    <w:name w:val="annotation text"/>
    <w:basedOn w:val="a"/>
    <w:link w:val="ad"/>
    <w:uiPriority w:val="99"/>
    <w:semiHidden/>
    <w:unhideWhenUsed/>
    <w:rsid w:val="00EE365C"/>
  </w:style>
  <w:style w:type="character" w:customStyle="1" w:styleId="ad">
    <w:name w:val="註解文字 字元"/>
    <w:basedOn w:val="a0"/>
    <w:link w:val="ac"/>
    <w:uiPriority w:val="99"/>
    <w:semiHidden/>
    <w:rsid w:val="00EE365C"/>
  </w:style>
  <w:style w:type="paragraph" w:styleId="ae">
    <w:name w:val="annotation subject"/>
    <w:basedOn w:val="ac"/>
    <w:next w:val="ac"/>
    <w:link w:val="af"/>
    <w:uiPriority w:val="99"/>
    <w:semiHidden/>
    <w:unhideWhenUsed/>
    <w:rsid w:val="00EE365C"/>
    <w:rPr>
      <w:b/>
      <w:bCs/>
    </w:rPr>
  </w:style>
  <w:style w:type="character" w:customStyle="1" w:styleId="af">
    <w:name w:val="註解主旨 字元"/>
    <w:basedOn w:val="ad"/>
    <w:link w:val="ae"/>
    <w:uiPriority w:val="99"/>
    <w:semiHidden/>
    <w:rsid w:val="00EE365C"/>
    <w:rPr>
      <w:b/>
      <w:bCs/>
    </w:rPr>
  </w:style>
  <w:style w:type="paragraph" w:styleId="Web">
    <w:name w:val="Normal (Web)"/>
    <w:basedOn w:val="a"/>
    <w:uiPriority w:val="99"/>
    <w:semiHidden/>
    <w:unhideWhenUsed/>
    <w:rsid w:val="00B60CD1"/>
    <w:pPr>
      <w:widowControl/>
      <w:spacing w:before="100" w:beforeAutospacing="1" w:after="100" w:afterAutospacing="1"/>
    </w:pPr>
    <w:rPr>
      <w:rFonts w:ascii="新細明體" w:eastAsia="新細明體" w:hAnsi="新細明體" w:cs="新細明體"/>
      <w:kern w:val="0"/>
      <w:szCs w:val="24"/>
    </w:rPr>
  </w:style>
  <w:style w:type="character" w:customStyle="1" w:styleId="2">
    <w:name w:val="2"/>
    <w:basedOn w:val="a0"/>
    <w:rsid w:val="00B60CD1"/>
  </w:style>
  <w:style w:type="paragraph" w:customStyle="1" w:styleId="21">
    <w:name w:val="21"/>
    <w:basedOn w:val="a"/>
    <w:rsid w:val="00B60CD1"/>
    <w:pPr>
      <w:widowControl/>
      <w:spacing w:before="100" w:beforeAutospacing="1" w:after="100" w:afterAutospacing="1"/>
    </w:pPr>
    <w:rPr>
      <w:rFonts w:ascii="新細明體" w:eastAsia="新細明體" w:hAnsi="新細明體" w:cs="新細明體"/>
      <w:kern w:val="0"/>
      <w:szCs w:val="24"/>
    </w:rPr>
  </w:style>
  <w:style w:type="character" w:styleId="af0">
    <w:name w:val="Strong"/>
    <w:basedOn w:val="a0"/>
    <w:uiPriority w:val="22"/>
    <w:qFormat/>
    <w:rsid w:val="00B60CD1"/>
    <w:rPr>
      <w:b/>
      <w:bCs/>
    </w:rPr>
  </w:style>
  <w:style w:type="character" w:styleId="af1">
    <w:name w:val="Hyperlink"/>
    <w:basedOn w:val="a0"/>
    <w:uiPriority w:val="99"/>
    <w:semiHidden/>
    <w:unhideWhenUsed/>
    <w:rsid w:val="00B60C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5515">
      <w:bodyDiv w:val="1"/>
      <w:marLeft w:val="0"/>
      <w:marRight w:val="0"/>
      <w:marTop w:val="0"/>
      <w:marBottom w:val="0"/>
      <w:divBdr>
        <w:top w:val="none" w:sz="0" w:space="0" w:color="auto"/>
        <w:left w:val="none" w:sz="0" w:space="0" w:color="auto"/>
        <w:bottom w:val="none" w:sz="0" w:space="0" w:color="auto"/>
        <w:right w:val="none" w:sz="0" w:space="0" w:color="auto"/>
      </w:divBdr>
      <w:divsChild>
        <w:div w:id="1056203236">
          <w:blockQuote w:val="1"/>
          <w:marLeft w:val="720"/>
          <w:marRight w:val="720"/>
          <w:marTop w:val="150"/>
          <w:marBottom w:val="150"/>
          <w:divBdr>
            <w:top w:val="none" w:sz="0" w:space="0" w:color="auto"/>
            <w:left w:val="none" w:sz="0" w:space="0" w:color="auto"/>
            <w:bottom w:val="none" w:sz="0" w:space="0" w:color="auto"/>
            <w:right w:val="none" w:sz="0" w:space="0" w:color="auto"/>
          </w:divBdr>
        </w:div>
        <w:div w:id="2117289869">
          <w:blockQuote w:val="1"/>
          <w:marLeft w:val="720"/>
          <w:marRight w:val="720"/>
          <w:marTop w:val="150"/>
          <w:marBottom w:val="150"/>
          <w:divBdr>
            <w:top w:val="none" w:sz="0" w:space="0" w:color="auto"/>
            <w:left w:val="none" w:sz="0" w:space="0" w:color="auto"/>
            <w:bottom w:val="none" w:sz="0" w:space="0" w:color="auto"/>
            <w:right w:val="none" w:sz="0" w:space="0" w:color="auto"/>
          </w:divBdr>
          <w:divsChild>
            <w:div w:id="30350858">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 w:id="181628575">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1.cgmh.org.tw/frms/cgmhline/cgmhline04.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hyperlink" Target="http://www1.cgmh.org.tw/frms/cgmhline/cgmhline03.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1B7A5-5450-4E77-843F-C878B3574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290</Words>
  <Characters>1657</Characters>
  <Application>Microsoft Office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許雅筑@病患服務組</dc:creator>
  <cp:lastModifiedBy>許雅筑@病患服務組</cp:lastModifiedBy>
  <cp:revision>29</cp:revision>
  <cp:lastPrinted>2015-08-27T06:23:00Z</cp:lastPrinted>
  <dcterms:created xsi:type="dcterms:W3CDTF">2015-08-19T05:58:00Z</dcterms:created>
  <dcterms:modified xsi:type="dcterms:W3CDTF">2016-12-06T06:26:00Z</dcterms:modified>
</cp:coreProperties>
</file>