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058" w:rsidRPr="00035480" w:rsidRDefault="00355058" w:rsidP="00060B30">
      <w:pPr>
        <w:tabs>
          <w:tab w:val="left" w:pos="9540"/>
        </w:tabs>
        <w:snapToGrid w:val="0"/>
        <w:ind w:right="96"/>
        <w:jc w:val="center"/>
        <w:rPr>
          <w:rFonts w:ascii="華康榜書體W8(P)" w:eastAsia="華康榜書體W8(P)" w:hAnsi="華康榜書體W8(P)"/>
          <w:bCs/>
          <w:sz w:val="36"/>
          <w:szCs w:val="36"/>
        </w:rPr>
      </w:pPr>
      <w:bookmarkStart w:id="0" w:name="OLE_LINK2"/>
      <w:r w:rsidRPr="00035480">
        <w:rPr>
          <w:rFonts w:ascii="華康榜書體W8(P)" w:eastAsia="華康榜書體W8(P)" w:hAnsi="華康榜書體W8(P)" w:cs="Arial Unicode MS" w:hint="eastAsia"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A473448" wp14:editId="58AD8632">
            <wp:simplePos x="0" y="0"/>
            <wp:positionH relativeFrom="column">
              <wp:posOffset>444680</wp:posOffset>
            </wp:positionH>
            <wp:positionV relativeFrom="paragraph">
              <wp:posOffset>-65405</wp:posOffset>
            </wp:positionV>
            <wp:extent cx="571500" cy="571500"/>
            <wp:effectExtent l="0" t="0" r="0" b="0"/>
            <wp:wrapNone/>
            <wp:docPr id="11" name="圖片 7" descr="Firefly-彩色(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refly-彩色(小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9708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5480">
        <w:rPr>
          <w:rFonts w:ascii="華康榜書體W8(P)" w:eastAsia="華康榜書體W8(P)" w:hAnsi="華康榜書體W8(P)" w:cs="Arial Unicode MS" w:hint="eastAsia"/>
          <w:bCs/>
          <w:sz w:val="36"/>
          <w:szCs w:val="36"/>
        </w:rPr>
        <w:t>201</w:t>
      </w:r>
      <w:r w:rsidR="00035480" w:rsidRPr="00035480">
        <w:rPr>
          <w:rFonts w:ascii="華康榜書體W8(P)" w:eastAsia="華康榜書體W8(P)" w:hAnsi="華康榜書體W8(P)" w:cs="Arial Unicode MS" w:hint="eastAsia"/>
          <w:bCs/>
          <w:sz w:val="36"/>
          <w:szCs w:val="36"/>
        </w:rPr>
        <w:t>4</w:t>
      </w:r>
      <w:r w:rsidRPr="00035480">
        <w:rPr>
          <w:rFonts w:ascii="華康榜書體W8(P)" w:eastAsia="華康榜書體W8(P)" w:hAnsi="華康榜書體W8(P)" w:hint="eastAsia"/>
          <w:bCs/>
          <w:sz w:val="36"/>
          <w:szCs w:val="36"/>
        </w:rPr>
        <w:t>罕見疾病基金會病友聯誼會活動</w:t>
      </w:r>
    </w:p>
    <w:p w:rsidR="00355058" w:rsidRPr="00035480" w:rsidRDefault="00355058" w:rsidP="00060B30">
      <w:pPr>
        <w:tabs>
          <w:tab w:val="left" w:pos="9540"/>
        </w:tabs>
        <w:snapToGrid w:val="0"/>
        <w:spacing w:beforeLines="100" w:before="360"/>
        <w:ind w:right="96"/>
        <w:jc w:val="center"/>
        <w:rPr>
          <w:rFonts w:ascii="華康榜書體W8(P)" w:eastAsia="華康榜書體W8(P)" w:hAnsi="華康榜書體W8(P)"/>
          <w:bCs/>
          <w:sz w:val="36"/>
          <w:szCs w:val="36"/>
        </w:rPr>
      </w:pPr>
      <w:r w:rsidRPr="00035480">
        <w:rPr>
          <w:rFonts w:ascii="華康榜書體W8(P)" w:eastAsia="華康榜書體W8(P)" w:hAnsi="華康榜書體W8(P)" w:cs="Arial Unicode MS" w:hint="eastAsia"/>
          <w:bCs/>
          <w:sz w:val="36"/>
          <w:szCs w:val="36"/>
        </w:rPr>
        <w:t>AADC FAMILY</w:t>
      </w:r>
      <w:r w:rsidRPr="00035480">
        <w:rPr>
          <w:rFonts w:ascii="華康榜書體W8(P)" w:eastAsia="華康榜書體W8(P)" w:hAnsi="華康榜書體W8(P)" w:hint="eastAsia"/>
          <w:bCs/>
          <w:sz w:val="36"/>
          <w:szCs w:val="36"/>
        </w:rPr>
        <w:t xml:space="preserve">家族年度聚會～醫療講座暨聯誼活動  </w:t>
      </w:r>
    </w:p>
    <w:p w:rsidR="00355058" w:rsidRPr="00035480" w:rsidRDefault="00355058" w:rsidP="00060B30">
      <w:pPr>
        <w:tabs>
          <w:tab w:val="left" w:pos="9540"/>
        </w:tabs>
        <w:snapToGrid w:val="0"/>
        <w:ind w:right="96"/>
        <w:jc w:val="center"/>
        <w:rPr>
          <w:rFonts w:ascii="華康榜書體W8(P)" w:eastAsia="華康榜書體W8(P)" w:hAnsi="華康榜書體W8(P)"/>
          <w:bCs/>
          <w:sz w:val="36"/>
          <w:szCs w:val="36"/>
        </w:rPr>
      </w:pPr>
      <w:r w:rsidRPr="00035480">
        <w:rPr>
          <w:rFonts w:ascii="華康榜書體W8(P)" w:eastAsia="華康榜書體W8(P)" w:hAnsi="華康榜書體W8(P)" w:hint="eastAsia"/>
          <w:bCs/>
          <w:sz w:val="36"/>
          <w:szCs w:val="36"/>
        </w:rPr>
        <w:t>報名簡章</w:t>
      </w:r>
    </w:p>
    <w:p w:rsidR="00355058" w:rsidRPr="00383803" w:rsidRDefault="00355058" w:rsidP="00355058">
      <w:pPr>
        <w:tabs>
          <w:tab w:val="left" w:pos="9540"/>
        </w:tabs>
        <w:spacing w:line="400" w:lineRule="exact"/>
        <w:ind w:right="96" w:firstLineChars="200" w:firstLine="480"/>
        <w:jc w:val="both"/>
        <w:rPr>
          <w:rFonts w:ascii="華康少女文字W5" w:eastAsia="華康少女文字W5" w:hAnsi="新細明體"/>
          <w:color w:val="000000"/>
        </w:rPr>
      </w:pPr>
      <w:r w:rsidRPr="00383803">
        <w:rPr>
          <w:rFonts w:ascii="華康少女文字W5" w:eastAsia="華康少女文字W5" w:hAnsi="新細明體" w:hint="eastAsia"/>
          <w:color w:val="000000"/>
        </w:rPr>
        <w:t>AADC缺乏症的熱心家長們一開始透過網路互相連結起來，更於</w:t>
      </w:r>
      <w:smartTag w:uri="urn:schemas-microsoft-com:office:smarttags" w:element="chsdate">
        <w:smartTagPr>
          <w:attr w:name="Year" w:val="2007"/>
          <w:attr w:name="Month" w:val="9"/>
          <w:attr w:name="Day" w:val="15"/>
          <w:attr w:name="IsLunarDate" w:val="False"/>
          <w:attr w:name="IsROCDate" w:val="False"/>
        </w:smartTagPr>
        <w:r w:rsidRPr="00383803">
          <w:rPr>
            <w:rFonts w:ascii="華康少女文字W5" w:eastAsia="華康少女文字W5" w:hAnsi="新細明體" w:hint="eastAsia"/>
            <w:color w:val="000000"/>
          </w:rPr>
          <w:t>2007年9月15日</w:t>
        </w:r>
      </w:smartTag>
      <w:r w:rsidRPr="00383803">
        <w:rPr>
          <w:rFonts w:ascii="華康少女文字W5" w:eastAsia="華康少女文字W5" w:hAnsi="新細明體" w:hint="eastAsia"/>
          <w:color w:val="000000"/>
        </w:rPr>
        <w:t>正式成立AADC聯誼會，成立至今</w:t>
      </w:r>
      <w:r w:rsidR="000D5B4D">
        <w:rPr>
          <w:rFonts w:ascii="華康少女文字W5" w:eastAsia="華康少女文字W5" w:hAnsi="新細明體" w:hint="eastAsia"/>
          <w:color w:val="000000"/>
        </w:rPr>
        <w:t>即將邁入第7年</w:t>
      </w:r>
      <w:r w:rsidRPr="00383803">
        <w:rPr>
          <w:rFonts w:ascii="華康少女文字W5" w:eastAsia="華康少女文字W5" w:hAnsi="新細明體" w:hint="eastAsia"/>
          <w:color w:val="000000"/>
        </w:rPr>
        <w:t>了！為了建立AADC更完整的資源網絡，持續討論著營養、復健、輔具，不定期到各家族成員家裡舉辦聚會，在大家的積極真誠投入下，就像一個真的大家族，看到大家都為</w:t>
      </w:r>
      <w:proofErr w:type="spellStart"/>
      <w:r w:rsidRPr="00383803">
        <w:rPr>
          <w:rFonts w:ascii="華康少女文字W5" w:eastAsia="華康少女文字W5" w:hAnsi="新細明體" w:hint="eastAsia"/>
          <w:color w:val="000000"/>
        </w:rPr>
        <w:t>AADC</w:t>
      </w:r>
      <w:proofErr w:type="spellEnd"/>
      <w:r w:rsidRPr="00383803">
        <w:rPr>
          <w:rFonts w:ascii="華康少女文字W5" w:eastAsia="華康少女文字W5" w:hAnsi="新細明體" w:hint="eastAsia"/>
          <w:color w:val="000000"/>
        </w:rPr>
        <w:t>小寶貝們</w:t>
      </w:r>
      <w:proofErr w:type="gramStart"/>
      <w:r w:rsidRPr="00383803">
        <w:rPr>
          <w:rFonts w:ascii="華康少女文字W5" w:eastAsia="華康少女文字W5" w:hAnsi="新細明體" w:hint="eastAsia"/>
          <w:color w:val="000000"/>
        </w:rPr>
        <w:t>努力著</w:t>
      </w:r>
      <w:proofErr w:type="gramEnd"/>
      <w:r w:rsidRPr="00383803">
        <w:rPr>
          <w:rFonts w:ascii="華康少女文字W5" w:eastAsia="華康少女文字W5" w:hAnsi="新細明體" w:hint="eastAsia"/>
          <w:color w:val="000000"/>
        </w:rPr>
        <w:t>，也發現自己原來不孤單！</w:t>
      </w:r>
    </w:p>
    <w:p w:rsidR="00355058" w:rsidRPr="00060B30" w:rsidRDefault="00060B30" w:rsidP="00060B30">
      <w:pPr>
        <w:tabs>
          <w:tab w:val="left" w:pos="9540"/>
        </w:tabs>
        <w:spacing w:line="400" w:lineRule="exact"/>
        <w:ind w:right="96" w:firstLineChars="200" w:firstLine="480"/>
        <w:jc w:val="both"/>
        <w:rPr>
          <w:rFonts w:ascii="華康少女文字W5" w:eastAsia="華康少女文字W5" w:hAnsi="新細明體"/>
          <w:color w:val="000000"/>
        </w:rPr>
      </w:pPr>
      <w:r>
        <w:rPr>
          <w:rFonts w:ascii="華康細圓體(P)" w:eastAsia="華康細圓體(P)" w:hAnsi="新細明體"/>
          <w:bCs/>
          <w:noProof/>
        </w:rPr>
        <w:drawing>
          <wp:anchor distT="0" distB="0" distL="114300" distR="114300" simplePos="0" relativeHeight="251661312" behindDoc="0" locked="0" layoutInCell="1" allowOverlap="1" wp14:anchorId="53170533" wp14:editId="352F4B79">
            <wp:simplePos x="0" y="0"/>
            <wp:positionH relativeFrom="column">
              <wp:posOffset>4604385</wp:posOffset>
            </wp:positionH>
            <wp:positionV relativeFrom="paragraph">
              <wp:posOffset>1266190</wp:posOffset>
            </wp:positionV>
            <wp:extent cx="1517650" cy="1485900"/>
            <wp:effectExtent l="0" t="0" r="0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ye_ca_pt_44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058" w:rsidRPr="00383803">
        <w:rPr>
          <w:rFonts w:ascii="華康少女文字W5" w:eastAsia="華康少女文字W5" w:hAnsi="新細明體" w:hint="eastAsia"/>
          <w:color w:val="000000"/>
        </w:rPr>
        <w:t>今年度的AADC FAMILY年度聚會，邀請台大醫院胡務亮醫師主講『AADC基因治療</w:t>
      </w:r>
      <w:r w:rsidR="00035480">
        <w:rPr>
          <w:rFonts w:ascii="華康少女文字W5" w:eastAsia="華康少女文字W5" w:hAnsi="新細明體" w:hint="eastAsia"/>
          <w:color w:val="000000"/>
        </w:rPr>
        <w:t>現況說明</w:t>
      </w:r>
      <w:r w:rsidR="00355058" w:rsidRPr="00383803">
        <w:rPr>
          <w:rFonts w:ascii="華康少女文字W5" w:eastAsia="華康少女文字W5" w:hAnsi="新細明體" w:hint="eastAsia"/>
          <w:color w:val="000000"/>
        </w:rPr>
        <w:t>』，</w:t>
      </w:r>
      <w:r w:rsidR="00035480">
        <w:rPr>
          <w:rFonts w:ascii="華康少女文字W5" w:eastAsia="華康少女文字W5" w:hAnsi="新細明體" w:hint="eastAsia"/>
          <w:color w:val="000000"/>
        </w:rPr>
        <w:t>針對大家十分關心與注意的「基因治療」進行講解與說明，讓</w:t>
      </w:r>
      <w:r w:rsidR="00355058" w:rsidRPr="00383803">
        <w:rPr>
          <w:rFonts w:ascii="華康少女文字W5" w:eastAsia="華康少女文字W5" w:hAnsi="新細明體" w:hint="eastAsia"/>
          <w:color w:val="000000"/>
        </w:rPr>
        <w:t>大家對於基因治療的</w:t>
      </w:r>
      <w:r w:rsidR="00035480">
        <w:rPr>
          <w:rFonts w:ascii="華康少女文字W5" w:eastAsia="華康少女文字W5" w:hAnsi="新細明體" w:hint="eastAsia"/>
          <w:color w:val="000000"/>
        </w:rPr>
        <w:t>進度與未來執行計畫可以有通盤的瞭解</w:t>
      </w:r>
      <w:r w:rsidR="00355058" w:rsidRPr="00383803">
        <w:rPr>
          <w:rFonts w:ascii="華康少女文字W5" w:eastAsia="華康少女文字W5" w:hAnsi="新細明體" w:hint="eastAsia"/>
          <w:color w:val="000000"/>
        </w:rPr>
        <w:t>，</w:t>
      </w:r>
      <w:r w:rsidR="00035480">
        <w:rPr>
          <w:rFonts w:ascii="華康少女文字W5" w:eastAsia="華康少女文字W5" w:hAnsi="新細明體" w:hint="eastAsia"/>
          <w:color w:val="000000"/>
        </w:rPr>
        <w:t>誠</w:t>
      </w:r>
      <w:r w:rsidR="00355058" w:rsidRPr="00383803">
        <w:rPr>
          <w:rFonts w:ascii="華康少女文字W5" w:eastAsia="華康少女文字W5" w:hAnsi="新細明體" w:hint="eastAsia"/>
          <w:color w:val="000000"/>
        </w:rPr>
        <w:t>摯邀請您</w:t>
      </w:r>
      <w:r w:rsidR="00035480">
        <w:rPr>
          <w:rFonts w:ascii="華康少女文字W5" w:eastAsia="華康少女文字W5" w:hAnsi="新細明體" w:hint="eastAsia"/>
          <w:color w:val="000000"/>
        </w:rPr>
        <w:t>的</w:t>
      </w:r>
      <w:r w:rsidR="00355058" w:rsidRPr="00383803">
        <w:rPr>
          <w:rFonts w:ascii="華康少女文字W5" w:eastAsia="華康少女文字W5" w:hAnsi="新細明體" w:hint="eastAsia"/>
          <w:color w:val="000000"/>
        </w:rPr>
        <w:t>參與！</w:t>
      </w:r>
    </w:p>
    <w:p w:rsidR="00355058" w:rsidRPr="002B11CB" w:rsidRDefault="00355058" w:rsidP="00230176">
      <w:pPr>
        <w:numPr>
          <w:ilvl w:val="0"/>
          <w:numId w:val="1"/>
        </w:numPr>
        <w:spacing w:beforeLines="50" w:before="180" w:line="120" w:lineRule="auto"/>
        <w:ind w:left="358" w:hangingChars="149" w:hanging="358"/>
        <w:rPr>
          <w:rFonts w:ascii="華康細圓體(P)" w:eastAsia="華康細圓體(P)" w:hAnsi="新細明體"/>
          <w:bCs/>
        </w:rPr>
      </w:pPr>
      <w:r w:rsidRPr="002B11CB">
        <w:rPr>
          <w:rFonts w:ascii="華康細圓體(P)" w:eastAsia="華康細圓體(P)" w:hAnsi="新細明體" w:hint="eastAsia"/>
          <w:bCs/>
        </w:rPr>
        <w:t>活動時間：</w:t>
      </w:r>
      <w:r>
        <w:rPr>
          <w:rFonts w:ascii="華康細圓體(P)" w:eastAsia="華康細圓體(P)" w:hAnsi="新細明體" w:hint="eastAsia"/>
          <w:bCs/>
        </w:rPr>
        <w:t>10</w:t>
      </w:r>
      <w:r w:rsidR="00035480">
        <w:rPr>
          <w:rFonts w:ascii="華康細圓體(P)" w:eastAsia="華康細圓體(P)" w:hAnsi="新細明體" w:hint="eastAsia"/>
          <w:bCs/>
        </w:rPr>
        <w:t>3</w:t>
      </w:r>
      <w:r w:rsidRPr="002B11CB">
        <w:rPr>
          <w:rFonts w:ascii="華康細圓體(P)" w:eastAsia="華康細圓體(P)" w:hAnsi="新細明體" w:hint="eastAsia"/>
          <w:bCs/>
        </w:rPr>
        <w:t>年</w:t>
      </w:r>
      <w:r w:rsidR="00035480">
        <w:rPr>
          <w:rFonts w:ascii="華康細圓體(P)" w:eastAsia="華康細圓體(P)" w:hAnsi="新細明體" w:hint="eastAsia"/>
          <w:bCs/>
        </w:rPr>
        <w:t>2</w:t>
      </w:r>
      <w:r w:rsidRPr="002B11CB">
        <w:rPr>
          <w:rFonts w:ascii="華康細圓體(P)" w:eastAsia="華康細圓體(P)" w:hAnsi="新細明體" w:hint="eastAsia"/>
          <w:bCs/>
        </w:rPr>
        <w:t>月</w:t>
      </w:r>
      <w:r>
        <w:rPr>
          <w:rFonts w:ascii="華康細圓體(P)" w:eastAsia="華康細圓體(P)" w:hAnsi="新細明體" w:hint="eastAsia"/>
          <w:bCs/>
        </w:rPr>
        <w:t>22</w:t>
      </w:r>
      <w:r w:rsidRPr="002B11CB">
        <w:rPr>
          <w:rFonts w:ascii="華康細圓體(P)" w:eastAsia="華康細圓體(P)" w:hAnsi="新細明體" w:hint="eastAsia"/>
          <w:bCs/>
        </w:rPr>
        <w:t>日（</w:t>
      </w:r>
      <w:r>
        <w:rPr>
          <w:rFonts w:ascii="華康細圓體(P)" w:eastAsia="華康細圓體(P)" w:hAnsi="新細明體" w:hint="eastAsia"/>
          <w:bCs/>
        </w:rPr>
        <w:t>六</w:t>
      </w:r>
      <w:r w:rsidRPr="002B11CB">
        <w:rPr>
          <w:rFonts w:ascii="華康細圓體(P)" w:eastAsia="華康細圓體(P)" w:hAnsi="新細明體" w:hint="eastAsia"/>
          <w:bCs/>
        </w:rPr>
        <w:t>）1</w:t>
      </w:r>
      <w:r>
        <w:rPr>
          <w:rFonts w:ascii="華康細圓體(P)" w:eastAsia="華康細圓體(P)" w:hAnsi="新細明體" w:hint="eastAsia"/>
          <w:bCs/>
        </w:rPr>
        <w:t>3</w:t>
      </w:r>
      <w:r w:rsidRPr="002B11CB">
        <w:rPr>
          <w:rFonts w:ascii="華康細圓體(P)" w:eastAsia="華康細圓體(P)" w:hAnsi="新細明體" w:hint="eastAsia"/>
          <w:bCs/>
        </w:rPr>
        <w:t>：</w:t>
      </w:r>
      <w:r w:rsidR="00035480">
        <w:rPr>
          <w:rFonts w:ascii="華康細圓體(P)" w:eastAsia="華康細圓體(P)" w:hAnsi="新細明體" w:hint="eastAsia"/>
          <w:bCs/>
        </w:rPr>
        <w:t>5</w:t>
      </w:r>
      <w:r w:rsidRPr="002B11CB">
        <w:rPr>
          <w:rFonts w:ascii="華康細圓體(P)" w:eastAsia="華康細圓體(P)" w:hAnsi="新細明體" w:hint="eastAsia"/>
          <w:bCs/>
        </w:rPr>
        <w:t>0至17：</w:t>
      </w:r>
      <w:r>
        <w:rPr>
          <w:rFonts w:ascii="華康細圓體(P)" w:eastAsia="華康細圓體(P)" w:hAnsi="新細明體" w:hint="eastAsia"/>
          <w:bCs/>
        </w:rPr>
        <w:t>3</w:t>
      </w:r>
      <w:r w:rsidRPr="002B11CB">
        <w:rPr>
          <w:rFonts w:ascii="華康細圓體(P)" w:eastAsia="華康細圓體(P)" w:hAnsi="新細明體" w:hint="eastAsia"/>
          <w:bCs/>
        </w:rPr>
        <w:t>0</w:t>
      </w:r>
      <w:r w:rsidR="0030246E">
        <w:rPr>
          <w:rFonts w:ascii="華康細圓體(P)" w:eastAsia="華康細圓體(P)" w:hAnsi="新細明體" w:hint="eastAsia"/>
          <w:bCs/>
        </w:rPr>
        <w:t xml:space="preserve">  </w:t>
      </w:r>
    </w:p>
    <w:p w:rsidR="00355058" w:rsidRPr="002B11CB" w:rsidRDefault="00355058" w:rsidP="00355058">
      <w:pPr>
        <w:numPr>
          <w:ilvl w:val="0"/>
          <w:numId w:val="1"/>
        </w:numPr>
        <w:spacing w:line="120" w:lineRule="auto"/>
        <w:rPr>
          <w:rFonts w:ascii="華康細圓體(P)" w:eastAsia="華康細圓體(P)" w:hAnsi="新細明體"/>
          <w:bCs/>
        </w:rPr>
      </w:pPr>
      <w:r w:rsidRPr="002B11CB">
        <w:rPr>
          <w:rFonts w:ascii="華康細圓體(P)" w:eastAsia="華康細圓體(P)" w:hAnsi="新細明體" w:hint="eastAsia"/>
        </w:rPr>
        <w:t>參加對象：AADC缺乏症</w:t>
      </w:r>
      <w:r>
        <w:rPr>
          <w:rFonts w:ascii="華康細圓體(P)" w:eastAsia="華康細圓體(P)" w:hAnsi="新細明體" w:hint="eastAsia"/>
        </w:rPr>
        <w:t>病友</w:t>
      </w:r>
      <w:r w:rsidRPr="002B11CB">
        <w:rPr>
          <w:rFonts w:ascii="華康細圓體(P)" w:eastAsia="華康細圓體(P)" w:hAnsi="新細明體" w:hint="eastAsia"/>
        </w:rPr>
        <w:t>家庭</w:t>
      </w:r>
    </w:p>
    <w:p w:rsidR="00355058" w:rsidRPr="002B11CB" w:rsidRDefault="00355058" w:rsidP="00355058">
      <w:pPr>
        <w:numPr>
          <w:ilvl w:val="0"/>
          <w:numId w:val="1"/>
        </w:numPr>
        <w:spacing w:line="120" w:lineRule="auto"/>
        <w:rPr>
          <w:rFonts w:ascii="華康細圓體(P)" w:eastAsia="華康細圓體(P)" w:hAnsi="新細明體"/>
          <w:bCs/>
        </w:rPr>
      </w:pPr>
      <w:r w:rsidRPr="002B11CB">
        <w:rPr>
          <w:rFonts w:ascii="華康細圓體(P)" w:eastAsia="華康細圓體(P)" w:hAnsi="新細明體" w:hint="eastAsia"/>
        </w:rPr>
        <w:t xml:space="preserve">預定人數：40名(含病友及家屬)   </w:t>
      </w:r>
      <w:r w:rsidRPr="002B11CB">
        <w:rPr>
          <w:rFonts w:ascii="華康細圓體(P)" w:eastAsia="華康細圓體(P)" w:hAnsi="新細明體" w:hint="eastAsia"/>
        </w:rPr>
        <w:tab/>
      </w:r>
      <w:r w:rsidRPr="002B11CB">
        <w:rPr>
          <w:rFonts w:ascii="華康細圓體(P)" w:eastAsia="華康細圓體(P)" w:hAnsi="新細明體" w:hint="eastAsia"/>
        </w:rPr>
        <w:tab/>
      </w:r>
    </w:p>
    <w:p w:rsidR="00355058" w:rsidRPr="002B11CB" w:rsidRDefault="00355058" w:rsidP="00355058">
      <w:pPr>
        <w:numPr>
          <w:ilvl w:val="0"/>
          <w:numId w:val="1"/>
        </w:numPr>
        <w:spacing w:line="120" w:lineRule="auto"/>
        <w:rPr>
          <w:rFonts w:ascii="華康細圓體(P)" w:eastAsia="華康細圓體(P)" w:hAnsi="新細明體"/>
          <w:bCs/>
        </w:rPr>
      </w:pPr>
      <w:r w:rsidRPr="002B11CB">
        <w:rPr>
          <w:rFonts w:ascii="華康細圓體(P)" w:eastAsia="華康細圓體(P)" w:hAnsi="新細明體" w:hint="eastAsia"/>
        </w:rPr>
        <w:t>活動地點：</w:t>
      </w:r>
      <w:r w:rsidR="00035480">
        <w:rPr>
          <w:rFonts w:ascii="華康細圓體(P)" w:eastAsia="華康細圓體(P)" w:hAnsi="新細明體" w:hint="eastAsia"/>
          <w:bCs/>
        </w:rPr>
        <w:t>台北病友服務中心（台北市中山北路二段52號10樓）</w:t>
      </w:r>
    </w:p>
    <w:p w:rsidR="00355058" w:rsidRDefault="00355058" w:rsidP="00355058">
      <w:pPr>
        <w:numPr>
          <w:ilvl w:val="0"/>
          <w:numId w:val="1"/>
        </w:numPr>
        <w:spacing w:line="120" w:lineRule="auto"/>
        <w:rPr>
          <w:rFonts w:ascii="華康細圓體(P)" w:eastAsia="華康細圓體(P)" w:hAnsi="新細明體"/>
          <w:bCs/>
        </w:rPr>
      </w:pPr>
      <w:r w:rsidRPr="002B11CB">
        <w:rPr>
          <w:rFonts w:ascii="華康細圓體(P)" w:eastAsia="華康細圓體(P)" w:hAnsi="新細明體" w:hint="eastAsia"/>
          <w:bCs/>
        </w:rPr>
        <w:t>主</w:t>
      </w:r>
      <w:r w:rsidRPr="002B11CB">
        <w:rPr>
          <w:rFonts w:ascii="華康細圓體(P)" w:eastAsia="華康細圓體(P)" w:hAnsi="新細明體" w:hint="eastAsia"/>
        </w:rPr>
        <w:t>辦單位：</w:t>
      </w:r>
      <w:r w:rsidRPr="002B11CB">
        <w:rPr>
          <w:rFonts w:ascii="華康細圓體(P)" w:eastAsia="華康細圓體(P)" w:hAnsi="新細明體" w:hint="eastAsia"/>
          <w:bCs/>
        </w:rPr>
        <w:t>財團法人罕見疾病基金會</w:t>
      </w:r>
    </w:p>
    <w:p w:rsidR="00355058" w:rsidRPr="002B11CB" w:rsidRDefault="00355058" w:rsidP="00355058">
      <w:pPr>
        <w:numPr>
          <w:ilvl w:val="0"/>
          <w:numId w:val="1"/>
        </w:numPr>
        <w:spacing w:line="120" w:lineRule="auto"/>
        <w:rPr>
          <w:rFonts w:ascii="華康細圓體(P)" w:eastAsia="華康細圓體(P)" w:hAnsi="新細明體"/>
          <w:bCs/>
        </w:rPr>
      </w:pPr>
      <w:r w:rsidRPr="002B11CB">
        <w:rPr>
          <w:rFonts w:ascii="華康細圓體(P)" w:eastAsia="華康細圓體(P)" w:hAnsi="標楷體" w:hint="eastAsia"/>
        </w:rPr>
        <w:t>協辦單位：社團法人台灣弱勢病患權益促進會</w:t>
      </w:r>
    </w:p>
    <w:p w:rsidR="00355058" w:rsidRPr="002B11CB" w:rsidRDefault="00355058" w:rsidP="00355058">
      <w:pPr>
        <w:numPr>
          <w:ilvl w:val="0"/>
          <w:numId w:val="1"/>
        </w:numPr>
        <w:spacing w:line="120" w:lineRule="auto"/>
        <w:rPr>
          <w:rFonts w:ascii="華康細圓體(P)" w:eastAsia="華康細圓體(P)" w:hAnsi="新細明體"/>
        </w:rPr>
      </w:pPr>
      <w:r w:rsidRPr="002B11CB">
        <w:rPr>
          <w:rFonts w:ascii="華康細圓體(P)" w:eastAsia="華康細圓體(P)" w:hAnsi="新細明體" w:hint="eastAsia"/>
        </w:rPr>
        <w:t>報名時間：</w:t>
      </w:r>
      <w:r w:rsidRPr="002B11CB">
        <w:rPr>
          <w:rFonts w:ascii="華康細圓體(P)" w:eastAsia="華康細圓體(P)" w:hAnsi="新細明體" w:hint="eastAsia"/>
          <w:bCs/>
        </w:rPr>
        <w:t>即日起接受報名，</w:t>
      </w:r>
      <w:r w:rsidRPr="002B11CB">
        <w:rPr>
          <w:rFonts w:ascii="華康細圓體(P)" w:eastAsia="華康細圓體(P)" w:hAnsi="新細明體" w:hint="eastAsia"/>
          <w:bCs/>
          <w:u w:val="single"/>
        </w:rPr>
        <w:t>截止日期為</w:t>
      </w:r>
      <w:r w:rsidR="00035480">
        <w:rPr>
          <w:rFonts w:ascii="華康細圓體(P)" w:eastAsia="華康細圓體(P)" w:hAnsi="新細明體" w:hint="eastAsia"/>
          <w:bCs/>
          <w:u w:val="single"/>
        </w:rPr>
        <w:t>2</w:t>
      </w:r>
      <w:r w:rsidRPr="002B11CB">
        <w:rPr>
          <w:rFonts w:ascii="華康細圓體(P)" w:eastAsia="華康細圓體(P)" w:hAnsi="新細明體" w:hint="eastAsia"/>
          <w:bCs/>
          <w:u w:val="single"/>
        </w:rPr>
        <w:t>月1</w:t>
      </w:r>
      <w:r w:rsidR="00035480">
        <w:rPr>
          <w:rFonts w:ascii="華康細圓體(P)" w:eastAsia="華康細圓體(P)" w:hAnsi="新細明體" w:hint="eastAsia"/>
          <w:bCs/>
          <w:u w:val="single"/>
        </w:rPr>
        <w:t>4</w:t>
      </w:r>
      <w:r w:rsidRPr="002B11CB">
        <w:rPr>
          <w:rFonts w:ascii="華康細圓體(P)" w:eastAsia="華康細圓體(P)" w:hAnsi="新細明體" w:hint="eastAsia"/>
          <w:bCs/>
          <w:u w:val="single"/>
        </w:rPr>
        <w:t>日（</w:t>
      </w:r>
      <w:r w:rsidR="00035480">
        <w:rPr>
          <w:rFonts w:ascii="華康細圓體(P)" w:eastAsia="華康細圓體(P)" w:hAnsi="新細明體" w:hint="eastAsia"/>
          <w:bCs/>
          <w:u w:val="single"/>
        </w:rPr>
        <w:t>五</w:t>
      </w:r>
      <w:r w:rsidRPr="002B11CB">
        <w:rPr>
          <w:rFonts w:ascii="華康細圓體(P)" w:eastAsia="華康細圓體(P)" w:hAnsi="新細明體" w:hint="eastAsia"/>
          <w:bCs/>
          <w:u w:val="single"/>
        </w:rPr>
        <w:t>）</w:t>
      </w:r>
    </w:p>
    <w:p w:rsidR="00355058" w:rsidRPr="002B11CB" w:rsidRDefault="00355058" w:rsidP="00355058">
      <w:pPr>
        <w:numPr>
          <w:ilvl w:val="0"/>
          <w:numId w:val="1"/>
        </w:numPr>
        <w:adjustRightInd w:val="0"/>
        <w:snapToGrid w:val="0"/>
        <w:spacing w:line="400" w:lineRule="atLeast"/>
        <w:rPr>
          <w:rFonts w:ascii="華康細圓體(P)" w:eastAsia="華康細圓體(P)" w:hAnsi="新細明體"/>
        </w:rPr>
      </w:pPr>
      <w:r w:rsidRPr="002B11CB">
        <w:rPr>
          <w:rFonts w:ascii="華康細圓體(P)" w:eastAsia="華康細圓體(P)" w:hAnsi="新細明體" w:hint="eastAsia"/>
        </w:rPr>
        <w:t>報名方式：郵寄回條/傳真/mail</w:t>
      </w:r>
      <w:r w:rsidRPr="002B11CB">
        <w:rPr>
          <w:rFonts w:ascii="華康細圓體(P)" w:eastAsia="華康細圓體(P)" w:hAnsi="新細明體" w:cs="細明體" w:hint="eastAsia"/>
          <w:bCs/>
          <w:color w:val="000000"/>
        </w:rPr>
        <w:t>【</w:t>
      </w:r>
      <w:r w:rsidRPr="002B11CB">
        <w:rPr>
          <w:rFonts w:ascii="華康細圓體(P)" w:eastAsia="華康細圓體(P)" w:hAnsi="新細明體" w:hint="eastAsia"/>
          <w:bCs/>
          <w:color w:val="000000"/>
        </w:rPr>
        <w:t>請</w:t>
      </w:r>
      <w:r w:rsidRPr="002B11CB">
        <w:rPr>
          <w:rFonts w:ascii="華康細圓體(P)" w:eastAsia="華康細圓體(P)" w:hAnsi="新細明體" w:cs="細明體" w:hint="eastAsia"/>
          <w:bCs/>
          <w:color w:val="000000"/>
        </w:rPr>
        <w:t>務必</w:t>
      </w:r>
      <w:r w:rsidRPr="002B11CB">
        <w:rPr>
          <w:rFonts w:ascii="華康細圓體(P)" w:eastAsia="華康細圓體(P)" w:hAnsi="新細明體" w:hint="eastAsia"/>
          <w:bCs/>
          <w:color w:val="000000"/>
        </w:rPr>
        <w:t>來電確認是否傳送成功，謝謝</w:t>
      </w:r>
      <w:r w:rsidRPr="002B11CB">
        <w:rPr>
          <w:rFonts w:ascii="華康細圓體(P)" w:eastAsia="華康細圓體(P)" w:hAnsi="新細明體" w:cs="細明體" w:hint="eastAsia"/>
          <w:bCs/>
          <w:color w:val="000000"/>
        </w:rPr>
        <w:t>】</w:t>
      </w:r>
    </w:p>
    <w:p w:rsidR="00355058" w:rsidRPr="002B11CB" w:rsidRDefault="00355058" w:rsidP="00355058">
      <w:pPr>
        <w:adjustRightInd w:val="0"/>
        <w:snapToGrid w:val="0"/>
        <w:spacing w:line="400" w:lineRule="atLeast"/>
        <w:ind w:leftChars="100" w:left="240"/>
        <w:rPr>
          <w:rFonts w:ascii="華康細圓體(P)" w:eastAsia="華康細圓體(P)" w:hAnsi="新細明體"/>
        </w:rPr>
      </w:pPr>
      <w:proofErr w:type="gramStart"/>
      <w:r w:rsidRPr="002B11CB">
        <w:rPr>
          <w:rFonts w:ascii="華康細圓體(P)" w:eastAsia="華康細圓體(P)" w:hAnsi="新細明體" w:hint="eastAsia"/>
        </w:rPr>
        <w:t>˙</w:t>
      </w:r>
      <w:proofErr w:type="gramEnd"/>
      <w:r w:rsidRPr="002B11CB">
        <w:rPr>
          <w:rFonts w:ascii="華康細圓體(P)" w:eastAsia="華康細圓體(P)" w:hAnsi="新細明體" w:hint="eastAsia"/>
          <w:bCs/>
        </w:rPr>
        <w:t>回條郵寄：財團法人罕見疾病基金會 104台北市長春路20號6樓</w:t>
      </w:r>
      <w:r w:rsidRPr="002B11CB">
        <w:rPr>
          <w:rFonts w:ascii="華康細圓體(P)" w:eastAsia="華康細圓體(P)" w:hAnsi="新細明體" w:hint="eastAsia"/>
          <w:bCs/>
        </w:rPr>
        <w:br/>
      </w:r>
      <w:proofErr w:type="gramStart"/>
      <w:r w:rsidRPr="002B11CB">
        <w:rPr>
          <w:rFonts w:ascii="華康細圓體(P)" w:eastAsia="華康細圓體(P)" w:hAnsi="新細明體" w:hint="eastAsia"/>
        </w:rPr>
        <w:t>˙</w:t>
      </w:r>
      <w:proofErr w:type="gramEnd"/>
      <w:r w:rsidRPr="002B11CB">
        <w:rPr>
          <w:rFonts w:ascii="華康細圓體(P)" w:eastAsia="華康細圓體(P)" w:hAnsi="新細明體" w:hint="eastAsia"/>
          <w:bCs/>
        </w:rPr>
        <w:t xml:space="preserve">傳真專線：(02)2567-3560，或E-mail至 </w:t>
      </w:r>
      <w:hyperlink r:id="rId12" w:history="1">
        <w:r w:rsidRPr="00F93D26">
          <w:rPr>
            <w:rStyle w:val="a3"/>
            <w:rFonts w:ascii="華康細圓體(P)" w:eastAsia="華康細圓體(P)" w:hAnsi="新細明體" w:hint="eastAsia"/>
            <w:bCs/>
          </w:rPr>
          <w:t>ps02@tfrd.org.tw</w:t>
        </w:r>
      </w:hyperlink>
      <w:r w:rsidRPr="002B11CB">
        <w:rPr>
          <w:rFonts w:ascii="華康細圓體(P)" w:eastAsia="華康細圓體(P)" w:hAnsi="新細明體" w:cs="細明體" w:hint="eastAsia"/>
          <w:bCs/>
          <w:color w:val="000000"/>
        </w:rPr>
        <w:t xml:space="preserve"> </w:t>
      </w:r>
      <w:r>
        <w:rPr>
          <w:rFonts w:ascii="華康細圓體(P)" w:eastAsia="華康細圓體(P)" w:hAnsi="新細明體" w:cs="細明體" w:hint="eastAsia"/>
          <w:bCs/>
          <w:color w:val="000000"/>
        </w:rPr>
        <w:t>張毓宸 社工員</w:t>
      </w:r>
      <w:r w:rsidRPr="002B11CB">
        <w:rPr>
          <w:rFonts w:ascii="華康細圓體(P)" w:eastAsia="華康細圓體(P)" w:hAnsi="新細明體" w:cs="細明體" w:hint="eastAsia"/>
          <w:bCs/>
          <w:color w:val="000000"/>
        </w:rPr>
        <w:t>信箱</w:t>
      </w:r>
    </w:p>
    <w:p w:rsidR="00355058" w:rsidRDefault="00355058" w:rsidP="00355058">
      <w:pPr>
        <w:adjustRightInd w:val="0"/>
        <w:snapToGrid w:val="0"/>
        <w:spacing w:line="400" w:lineRule="atLeast"/>
        <w:ind w:firstLineChars="100" w:firstLine="240"/>
        <w:rPr>
          <w:rFonts w:ascii="華康細圓體" w:eastAsia="華康細圓體" w:hAnsi="新細明體"/>
          <w:bCs/>
        </w:rPr>
      </w:pPr>
      <w:proofErr w:type="gramStart"/>
      <w:r w:rsidRPr="002B11CB">
        <w:rPr>
          <w:rFonts w:ascii="華康細圓體(P)" w:eastAsia="華康細圓體(P)" w:hAnsi="新細明體" w:hint="eastAsia"/>
        </w:rPr>
        <w:t>˙</w:t>
      </w:r>
      <w:proofErr w:type="gramEnd"/>
      <w:r w:rsidRPr="002B11CB">
        <w:rPr>
          <w:rFonts w:ascii="華康細圓體(P)" w:eastAsia="華康細圓體(P)" w:hAnsi="新細明體" w:hint="eastAsia"/>
          <w:bCs/>
        </w:rPr>
        <w:t>洽詢電話：(02)2521-0717轉16</w:t>
      </w:r>
      <w:r>
        <w:rPr>
          <w:rFonts w:ascii="華康細圓體(P)" w:eastAsia="華康細圓體(P)" w:hAnsi="新細明體" w:hint="eastAsia"/>
          <w:bCs/>
        </w:rPr>
        <w:t>7</w:t>
      </w:r>
      <w:r w:rsidRPr="002B11CB">
        <w:rPr>
          <w:rFonts w:ascii="華康細圓體(P)" w:eastAsia="華康細圓體(P)" w:hAnsi="新細明體" w:hint="eastAsia"/>
          <w:bCs/>
        </w:rPr>
        <w:t xml:space="preserve">  聯絡人：</w:t>
      </w:r>
      <w:r>
        <w:rPr>
          <w:rFonts w:ascii="華康細圓體(P)" w:eastAsia="華康細圓體(P)" w:hAnsi="新細明體" w:hint="eastAsia"/>
          <w:bCs/>
        </w:rPr>
        <w:t>張毓宸</w:t>
      </w:r>
      <w:r w:rsidRPr="002B11CB">
        <w:rPr>
          <w:rFonts w:ascii="華康細圓體(P)" w:eastAsia="華康細圓體(P)" w:hAnsi="新細明體" w:hint="eastAsia"/>
          <w:bCs/>
        </w:rPr>
        <w:t xml:space="preserve"> 社工員</w:t>
      </w:r>
      <w:r w:rsidRPr="002B11CB">
        <w:rPr>
          <w:rFonts w:ascii="華康中圓體" w:eastAsia="華康中圓體" w:hAnsi="新細明體" w:hint="eastAsia"/>
          <w:bCs/>
        </w:rPr>
        <w:t xml:space="preserve"> </w:t>
      </w:r>
      <w:r w:rsidRPr="00BA02F4">
        <w:rPr>
          <w:rFonts w:ascii="華康細圓體" w:eastAsia="華康細圓體" w:hAnsi="新細明體" w:hint="eastAsia"/>
          <w:bCs/>
        </w:rPr>
        <w:t xml:space="preserve">   </w:t>
      </w:r>
    </w:p>
    <w:p w:rsidR="00355058" w:rsidRPr="003267E8" w:rsidRDefault="00355058" w:rsidP="00035480">
      <w:pPr>
        <w:numPr>
          <w:ilvl w:val="0"/>
          <w:numId w:val="1"/>
        </w:numPr>
        <w:spacing w:after="240" w:line="520" w:lineRule="exact"/>
        <w:rPr>
          <w:rFonts w:ascii="華康細圓體(P)" w:eastAsia="華康細圓體(P)"/>
        </w:rPr>
      </w:pPr>
      <w:r w:rsidRPr="003267E8">
        <w:rPr>
          <w:rFonts w:ascii="華康細圓體(P)" w:eastAsia="華康細圓體(P)" w:hint="eastAsia"/>
        </w:rPr>
        <w:t>活動行程：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3362"/>
        <w:gridCol w:w="2760"/>
      </w:tblGrid>
      <w:tr w:rsidR="00355058" w:rsidRPr="00035480" w:rsidTr="00035480">
        <w:trPr>
          <w:trHeight w:val="537"/>
          <w:jc w:val="center"/>
        </w:trPr>
        <w:tc>
          <w:tcPr>
            <w:tcW w:w="1911" w:type="dxa"/>
            <w:shd w:val="clear" w:color="auto" w:fill="auto"/>
            <w:vAlign w:val="center"/>
          </w:tcPr>
          <w:p w:rsidR="00355058" w:rsidRPr="00035480" w:rsidRDefault="00355058" w:rsidP="00895893">
            <w:pPr>
              <w:spacing w:line="240" w:lineRule="atLeast"/>
              <w:jc w:val="center"/>
              <w:rPr>
                <w:rFonts w:ascii="華康細圓體(P)" w:eastAsia="華康細圓體(P)" w:hAnsi="新細明體"/>
                <w:color w:val="000000"/>
              </w:rPr>
            </w:pPr>
            <w:r w:rsidRPr="00035480">
              <w:rPr>
                <w:rFonts w:ascii="華康細圓體(P)" w:eastAsia="華康細圓體(P)" w:hAnsi="新細明體" w:hint="eastAsia"/>
                <w:color w:val="000000"/>
              </w:rPr>
              <w:t>時間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355058" w:rsidRPr="00035480" w:rsidRDefault="00355058" w:rsidP="00895893">
            <w:pPr>
              <w:spacing w:line="240" w:lineRule="atLeast"/>
              <w:jc w:val="center"/>
              <w:rPr>
                <w:rFonts w:ascii="華康細圓體(P)" w:eastAsia="華康細圓體(P)" w:hAnsi="新細明體"/>
                <w:color w:val="000000"/>
              </w:rPr>
            </w:pPr>
            <w:r w:rsidRPr="00035480">
              <w:rPr>
                <w:rFonts w:ascii="華康細圓體(P)" w:eastAsia="華康細圓體(P)" w:hAnsi="新細明體" w:hint="eastAsia"/>
                <w:color w:val="000000"/>
              </w:rPr>
              <w:t>內容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355058" w:rsidRPr="00035480" w:rsidRDefault="00355058" w:rsidP="00895893">
            <w:pPr>
              <w:spacing w:line="240" w:lineRule="atLeast"/>
              <w:jc w:val="center"/>
              <w:rPr>
                <w:rFonts w:ascii="華康細圓體(P)" w:eastAsia="華康細圓體(P)" w:hAnsi="新細明體"/>
                <w:color w:val="000000"/>
              </w:rPr>
            </w:pPr>
            <w:r w:rsidRPr="00035480">
              <w:rPr>
                <w:rFonts w:ascii="華康細圓體(P)" w:eastAsia="華康細圓體(P)" w:hAnsi="新細明體" w:hint="eastAsia"/>
                <w:color w:val="000000"/>
              </w:rPr>
              <w:t>主持人</w:t>
            </w:r>
          </w:p>
        </w:tc>
      </w:tr>
      <w:tr w:rsidR="00035480" w:rsidRPr="00035480" w:rsidTr="00035480">
        <w:trPr>
          <w:trHeight w:val="720"/>
          <w:jc w:val="center"/>
        </w:trPr>
        <w:tc>
          <w:tcPr>
            <w:tcW w:w="1911" w:type="dxa"/>
            <w:shd w:val="clear" w:color="auto" w:fill="auto"/>
            <w:vAlign w:val="center"/>
          </w:tcPr>
          <w:p w:rsidR="00035480" w:rsidRPr="00035480" w:rsidRDefault="00035480" w:rsidP="00035480">
            <w:pPr>
              <w:jc w:val="center"/>
              <w:rPr>
                <w:rFonts w:ascii="華康細圓體(P)" w:eastAsia="華康細圓體(P)" w:hAnsi="新細明體"/>
                <w:color w:val="000000"/>
              </w:rPr>
            </w:pPr>
            <w:r w:rsidRPr="00035480">
              <w:rPr>
                <w:rFonts w:ascii="華康細圓體(P)" w:eastAsia="華康細圓體(P)" w:hAnsi="新細明體" w:hint="eastAsia"/>
                <w:color w:val="000000"/>
              </w:rPr>
              <w:t>13：50-14：00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035480" w:rsidRPr="00035480" w:rsidRDefault="00035480" w:rsidP="00035480">
            <w:pPr>
              <w:spacing w:line="240" w:lineRule="atLeast"/>
              <w:jc w:val="center"/>
              <w:rPr>
                <w:rFonts w:ascii="華康細圓體(P)" w:eastAsia="華康細圓體(P)" w:hAnsi="新細明體"/>
                <w:color w:val="000000"/>
              </w:rPr>
            </w:pPr>
            <w:r w:rsidRPr="00035480">
              <w:rPr>
                <w:rFonts w:ascii="華康細圓體(P)" w:eastAsia="華康細圓體(P)" w:hAnsi="新細明體" w:hint="eastAsia"/>
                <w:color w:val="000000"/>
              </w:rPr>
              <w:t>報到~相見歡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035480" w:rsidRPr="00035480" w:rsidRDefault="00035480" w:rsidP="00895893">
            <w:pPr>
              <w:spacing w:line="240" w:lineRule="atLeast"/>
              <w:jc w:val="center"/>
              <w:rPr>
                <w:rFonts w:ascii="華康細圓體(P)" w:eastAsia="華康細圓體(P)" w:hAnsi="新細明體"/>
                <w:color w:val="000000"/>
              </w:rPr>
            </w:pPr>
          </w:p>
        </w:tc>
      </w:tr>
      <w:tr w:rsidR="00035480" w:rsidRPr="00035480" w:rsidTr="00035480">
        <w:trPr>
          <w:trHeight w:val="720"/>
          <w:jc w:val="center"/>
        </w:trPr>
        <w:tc>
          <w:tcPr>
            <w:tcW w:w="1911" w:type="dxa"/>
            <w:shd w:val="clear" w:color="auto" w:fill="auto"/>
            <w:vAlign w:val="center"/>
          </w:tcPr>
          <w:p w:rsidR="00035480" w:rsidRPr="00035480" w:rsidRDefault="00035480" w:rsidP="00035480">
            <w:pPr>
              <w:jc w:val="center"/>
              <w:rPr>
                <w:rFonts w:ascii="華康細圓體(P)" w:eastAsia="華康細圓體(P)" w:hAnsi="新細明體"/>
                <w:color w:val="000000"/>
              </w:rPr>
            </w:pPr>
            <w:r w:rsidRPr="00035480">
              <w:rPr>
                <w:rFonts w:ascii="華康細圓體(P)" w:eastAsia="華康細圓體(P)" w:hAnsi="新細明體" w:hint="eastAsia"/>
                <w:color w:val="000000"/>
              </w:rPr>
              <w:t>14：00-15：00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035480" w:rsidRPr="00035480" w:rsidRDefault="00035480" w:rsidP="00035480">
            <w:pPr>
              <w:jc w:val="center"/>
              <w:rPr>
                <w:rFonts w:ascii="華康細圓體(P)" w:eastAsia="華康細圓體(P)" w:hAnsi="新細明體"/>
                <w:color w:val="000000"/>
              </w:rPr>
            </w:pPr>
            <w:r w:rsidRPr="00035480">
              <w:rPr>
                <w:rFonts w:ascii="華康細圓體(P)" w:eastAsia="華康細圓體(P)" w:hAnsi="新細明體" w:hint="eastAsia"/>
                <w:color w:val="000000"/>
              </w:rPr>
              <w:t>AADC基因治療現況說明</w:t>
            </w:r>
          </w:p>
          <w:p w:rsidR="00035480" w:rsidRPr="00035480" w:rsidRDefault="00035480" w:rsidP="00035480">
            <w:pPr>
              <w:jc w:val="center"/>
              <w:rPr>
                <w:rFonts w:ascii="華康細圓體(P)" w:eastAsia="華康細圓體(P)" w:hAnsi="新細明體"/>
                <w:color w:val="000000"/>
              </w:rPr>
            </w:pPr>
            <w:r w:rsidRPr="00035480">
              <w:rPr>
                <w:rFonts w:ascii="華康細圓體(P)" w:eastAsia="華康細圓體(P)" w:hAnsi="新細明體" w:hint="eastAsia"/>
                <w:color w:val="000000"/>
              </w:rPr>
              <w:t>講師：胡務亮醫師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035480" w:rsidRPr="00035480" w:rsidRDefault="00035480" w:rsidP="00035480">
            <w:pPr>
              <w:spacing w:line="240" w:lineRule="atLeast"/>
              <w:jc w:val="center"/>
              <w:rPr>
                <w:rFonts w:ascii="華康細圓體(P)" w:eastAsia="華康細圓體(P)" w:hAnsi="新細明體"/>
                <w:color w:val="000000"/>
              </w:rPr>
            </w:pPr>
            <w:r w:rsidRPr="00035480">
              <w:rPr>
                <w:rFonts w:ascii="華康細圓體(P)" w:eastAsia="華康細圓體(P)" w:hAnsi="新細明體" w:hint="eastAsia"/>
                <w:color w:val="000000"/>
              </w:rPr>
              <w:t>台大醫院基因醫學部</w:t>
            </w:r>
          </w:p>
          <w:p w:rsidR="00035480" w:rsidRPr="00035480" w:rsidRDefault="00035480" w:rsidP="00035480">
            <w:pPr>
              <w:spacing w:line="240" w:lineRule="atLeast"/>
              <w:jc w:val="center"/>
              <w:rPr>
                <w:rFonts w:ascii="華康細圓體(P)" w:eastAsia="華康細圓體(P)" w:hAnsi="新細明體"/>
                <w:color w:val="000000"/>
              </w:rPr>
            </w:pPr>
            <w:r w:rsidRPr="00035480">
              <w:rPr>
                <w:rFonts w:ascii="華康細圓體(P)" w:eastAsia="華康細圓體(P)" w:hAnsi="新細明體" w:hint="eastAsia"/>
                <w:color w:val="000000"/>
              </w:rPr>
              <w:t>胡務亮醫師</w:t>
            </w:r>
          </w:p>
        </w:tc>
      </w:tr>
      <w:tr w:rsidR="00035480" w:rsidRPr="00035480" w:rsidTr="00035480">
        <w:trPr>
          <w:trHeight w:val="720"/>
          <w:jc w:val="center"/>
        </w:trPr>
        <w:tc>
          <w:tcPr>
            <w:tcW w:w="1911" w:type="dxa"/>
            <w:shd w:val="clear" w:color="auto" w:fill="auto"/>
            <w:vAlign w:val="center"/>
          </w:tcPr>
          <w:p w:rsidR="00035480" w:rsidRPr="00035480" w:rsidRDefault="00035480" w:rsidP="00035480">
            <w:pPr>
              <w:jc w:val="center"/>
              <w:rPr>
                <w:rFonts w:ascii="華康細圓體(P)" w:eastAsia="華康細圓體(P)" w:hAnsi="新細明體"/>
                <w:color w:val="000000"/>
              </w:rPr>
            </w:pPr>
            <w:r w:rsidRPr="00035480">
              <w:rPr>
                <w:rFonts w:ascii="華康細圓體(P)" w:eastAsia="華康細圓體(P)" w:hAnsi="新細明體" w:hint="eastAsia"/>
                <w:color w:val="000000"/>
              </w:rPr>
              <w:t>15：00-15：30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035480" w:rsidRPr="00035480" w:rsidRDefault="00035480" w:rsidP="00035480">
            <w:pPr>
              <w:jc w:val="center"/>
              <w:rPr>
                <w:rFonts w:ascii="華康細圓體(P)" w:eastAsia="華康細圓體(P)" w:hAnsi="新細明體"/>
                <w:color w:val="000000"/>
              </w:rPr>
            </w:pPr>
            <w:r w:rsidRPr="00035480">
              <w:rPr>
                <w:rFonts w:ascii="華康細圓體(P)" w:eastAsia="華康細圓體(P)" w:hAnsi="新細明體" w:hint="eastAsia"/>
                <w:color w:val="000000"/>
              </w:rPr>
              <w:t>Q</w:t>
            </w:r>
            <w:proofErr w:type="gramStart"/>
            <w:r w:rsidRPr="00035480">
              <w:rPr>
                <w:rFonts w:ascii="華康細圓體(P)" w:eastAsia="華康細圓體(P)" w:hAnsi="新細明體" w:hint="eastAsia"/>
                <w:color w:val="000000"/>
              </w:rPr>
              <w:t>＆</w:t>
            </w:r>
            <w:proofErr w:type="gramEnd"/>
            <w:r w:rsidRPr="00035480">
              <w:rPr>
                <w:rFonts w:ascii="華康細圓體(P)" w:eastAsia="華康細圓體(P)" w:hAnsi="新細明體" w:hint="eastAsia"/>
                <w:color w:val="000000"/>
              </w:rPr>
              <w:t>A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035480" w:rsidRPr="00035480" w:rsidRDefault="00035480" w:rsidP="00035480">
            <w:pPr>
              <w:spacing w:line="240" w:lineRule="atLeast"/>
              <w:jc w:val="center"/>
              <w:rPr>
                <w:rFonts w:ascii="華康細圓體(P)" w:eastAsia="華康細圓體(P)" w:hAnsi="新細明體"/>
                <w:color w:val="000000"/>
              </w:rPr>
            </w:pPr>
            <w:r w:rsidRPr="00035480">
              <w:rPr>
                <w:rFonts w:ascii="華康細圓體(P)" w:eastAsia="華康細圓體(P)" w:hAnsi="新細明體" w:hint="eastAsia"/>
                <w:color w:val="000000"/>
              </w:rPr>
              <w:t>台大醫院基因醫學部</w:t>
            </w:r>
          </w:p>
          <w:p w:rsidR="00035480" w:rsidRPr="00035480" w:rsidRDefault="00035480" w:rsidP="00035480">
            <w:pPr>
              <w:spacing w:line="240" w:lineRule="atLeast"/>
              <w:jc w:val="center"/>
              <w:rPr>
                <w:rFonts w:ascii="華康細圓體(P)" w:eastAsia="華康細圓體(P)" w:hAnsi="新細明體"/>
                <w:color w:val="000000"/>
              </w:rPr>
            </w:pPr>
            <w:r w:rsidRPr="00035480">
              <w:rPr>
                <w:rFonts w:ascii="華康細圓體(P)" w:eastAsia="華康細圓體(P)" w:hAnsi="新細明體" w:hint="eastAsia"/>
                <w:color w:val="000000"/>
              </w:rPr>
              <w:t>胡務亮醫師</w:t>
            </w:r>
          </w:p>
        </w:tc>
      </w:tr>
      <w:tr w:rsidR="00035480" w:rsidRPr="00035480" w:rsidTr="00035480">
        <w:trPr>
          <w:trHeight w:val="720"/>
          <w:jc w:val="center"/>
        </w:trPr>
        <w:tc>
          <w:tcPr>
            <w:tcW w:w="1911" w:type="dxa"/>
            <w:shd w:val="clear" w:color="auto" w:fill="auto"/>
            <w:vAlign w:val="center"/>
          </w:tcPr>
          <w:p w:rsidR="00035480" w:rsidRPr="00035480" w:rsidRDefault="00035480" w:rsidP="00035480">
            <w:pPr>
              <w:jc w:val="center"/>
              <w:rPr>
                <w:rFonts w:ascii="華康細圓體(P)" w:eastAsia="華康細圓體(P)" w:hAnsi="新細明體"/>
                <w:color w:val="000000"/>
              </w:rPr>
            </w:pPr>
            <w:r w:rsidRPr="00035480">
              <w:rPr>
                <w:rFonts w:ascii="華康細圓體(P)" w:eastAsia="華康細圓體(P)" w:hAnsi="新細明體" w:hint="eastAsia"/>
                <w:color w:val="000000"/>
              </w:rPr>
              <w:t>15：30-15：45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035480" w:rsidRPr="00035480" w:rsidRDefault="00035480" w:rsidP="00035480">
            <w:pPr>
              <w:jc w:val="center"/>
              <w:rPr>
                <w:rFonts w:ascii="華康細圓體(P)" w:eastAsia="華康細圓體(P)" w:hAnsi="新細明體"/>
                <w:color w:val="000000"/>
              </w:rPr>
            </w:pPr>
            <w:r w:rsidRPr="00035480">
              <w:rPr>
                <w:rFonts w:ascii="華康細圓體(P)" w:eastAsia="華康細圓體(P)" w:hAnsi="新細明體" w:hint="eastAsia"/>
                <w:color w:val="000000"/>
              </w:rPr>
              <w:t>中場休息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035480" w:rsidRPr="00035480" w:rsidRDefault="00035480" w:rsidP="00355058">
            <w:pPr>
              <w:spacing w:line="240" w:lineRule="atLeast"/>
              <w:jc w:val="center"/>
              <w:rPr>
                <w:rFonts w:ascii="華康細圓體(P)" w:eastAsia="華康細圓體(P)" w:hAnsi="新細明體"/>
                <w:color w:val="000000"/>
              </w:rPr>
            </w:pPr>
          </w:p>
        </w:tc>
      </w:tr>
      <w:tr w:rsidR="00035480" w:rsidRPr="00035480" w:rsidTr="00035480">
        <w:trPr>
          <w:trHeight w:val="720"/>
          <w:jc w:val="center"/>
        </w:trPr>
        <w:tc>
          <w:tcPr>
            <w:tcW w:w="1911" w:type="dxa"/>
            <w:shd w:val="clear" w:color="auto" w:fill="auto"/>
            <w:vAlign w:val="center"/>
          </w:tcPr>
          <w:p w:rsidR="00035480" w:rsidRPr="00035480" w:rsidRDefault="00035480" w:rsidP="00035480">
            <w:pPr>
              <w:jc w:val="center"/>
              <w:rPr>
                <w:rFonts w:ascii="華康細圓體(P)" w:eastAsia="華康細圓體(P)" w:hAnsi="新細明體"/>
                <w:color w:val="000000"/>
              </w:rPr>
            </w:pPr>
            <w:r w:rsidRPr="00035480">
              <w:rPr>
                <w:rFonts w:ascii="華康細圓體(P)" w:eastAsia="華康細圓體(P)" w:hAnsi="新細明體" w:hint="eastAsia"/>
                <w:color w:val="000000"/>
              </w:rPr>
              <w:t>15：45-17：00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035480" w:rsidRPr="00035480" w:rsidRDefault="00035480" w:rsidP="00035480">
            <w:pPr>
              <w:jc w:val="center"/>
              <w:rPr>
                <w:rFonts w:ascii="華康細圓體(P)" w:eastAsia="華康細圓體(P)" w:hAnsi="新細明體"/>
                <w:color w:val="000000"/>
              </w:rPr>
            </w:pPr>
            <w:r w:rsidRPr="00035480">
              <w:rPr>
                <w:rFonts w:ascii="華康細圓體(P)" w:eastAsia="華康細圓體(P)" w:hAnsi="新細明體" w:hint="eastAsia"/>
                <w:color w:val="000000"/>
              </w:rPr>
              <w:t>聯誼交流時間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035480" w:rsidRPr="00035480" w:rsidRDefault="00035480" w:rsidP="00895893">
            <w:pPr>
              <w:spacing w:line="240" w:lineRule="atLeast"/>
              <w:jc w:val="center"/>
              <w:rPr>
                <w:rFonts w:ascii="華康細圓體(P)" w:eastAsia="華康細圓體(P)" w:hAnsi="新細明體"/>
                <w:color w:val="000000"/>
              </w:rPr>
            </w:pPr>
            <w:proofErr w:type="gramStart"/>
            <w:r w:rsidRPr="00035480">
              <w:rPr>
                <w:rFonts w:ascii="華康細圓體(P)" w:eastAsia="華康細圓體(P)" w:hAnsi="新細明體" w:hint="eastAsia"/>
                <w:color w:val="000000"/>
              </w:rPr>
              <w:t>王證豪</w:t>
            </w:r>
            <w:proofErr w:type="gramEnd"/>
            <w:r w:rsidRPr="00035480">
              <w:rPr>
                <w:rFonts w:ascii="華康細圓體(P)" w:eastAsia="華康細圓體(P)" w:hAnsi="新細明體" w:hint="eastAsia"/>
                <w:color w:val="000000"/>
              </w:rPr>
              <w:t>會長</w:t>
            </w:r>
          </w:p>
        </w:tc>
      </w:tr>
      <w:tr w:rsidR="00035480" w:rsidRPr="00035480" w:rsidTr="00035480">
        <w:trPr>
          <w:trHeight w:val="720"/>
          <w:jc w:val="center"/>
        </w:trPr>
        <w:tc>
          <w:tcPr>
            <w:tcW w:w="1911" w:type="dxa"/>
            <w:shd w:val="clear" w:color="auto" w:fill="auto"/>
            <w:vAlign w:val="center"/>
          </w:tcPr>
          <w:p w:rsidR="00035480" w:rsidRPr="00035480" w:rsidRDefault="00035480" w:rsidP="000D5B4D">
            <w:pPr>
              <w:rPr>
                <w:rFonts w:ascii="華康細圓體(P)" w:eastAsia="華康細圓體(P)" w:hAnsi="新細明體"/>
                <w:color w:val="000000"/>
              </w:rPr>
            </w:pPr>
            <w:r w:rsidRPr="00035480">
              <w:rPr>
                <w:rFonts w:ascii="華康細圓體(P)" w:eastAsia="華康細圓體(P)" w:hAnsi="新細明體" w:hint="eastAsia"/>
                <w:color w:val="000000"/>
              </w:rPr>
              <w:t>17：00</w:t>
            </w:r>
          </w:p>
        </w:tc>
        <w:tc>
          <w:tcPr>
            <w:tcW w:w="3362" w:type="dxa"/>
            <w:shd w:val="clear" w:color="auto" w:fill="auto"/>
            <w:vAlign w:val="center"/>
          </w:tcPr>
          <w:p w:rsidR="00035480" w:rsidRPr="00035480" w:rsidRDefault="00035480" w:rsidP="00035480">
            <w:pPr>
              <w:jc w:val="center"/>
              <w:rPr>
                <w:rFonts w:ascii="華康細圓體(P)" w:eastAsia="華康細圓體(P)" w:hAnsi="新細明體"/>
                <w:color w:val="000000"/>
              </w:rPr>
            </w:pPr>
            <w:r w:rsidRPr="00035480">
              <w:rPr>
                <w:rFonts w:ascii="華康細圓體(P)" w:eastAsia="華康細圓體(P)" w:hAnsi="新細明體" w:hint="eastAsia"/>
                <w:color w:val="000000"/>
              </w:rPr>
              <w:t>賦歸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035480" w:rsidRPr="00035480" w:rsidRDefault="00035480" w:rsidP="00895893">
            <w:pPr>
              <w:spacing w:line="240" w:lineRule="atLeast"/>
              <w:jc w:val="center"/>
              <w:rPr>
                <w:rFonts w:ascii="華康細圓體(P)" w:eastAsia="華康細圓體(P)" w:hAnsi="新細明體"/>
                <w:color w:val="000000"/>
              </w:rPr>
            </w:pPr>
          </w:p>
        </w:tc>
      </w:tr>
      <w:bookmarkEnd w:id="0"/>
    </w:tbl>
    <w:p w:rsidR="00035480" w:rsidRDefault="00035480" w:rsidP="00035480">
      <w:pPr>
        <w:numPr>
          <w:ilvl w:val="0"/>
          <w:numId w:val="4"/>
        </w:numPr>
        <w:adjustRightInd w:val="0"/>
        <w:snapToGrid w:val="0"/>
        <w:spacing w:after="240" w:line="440" w:lineRule="exact"/>
        <w:rPr>
          <w:rFonts w:ascii="華康皮皮體W5(P)" w:eastAsia="華康皮皮體W5(P)" w:hAnsi="標楷體"/>
        </w:rPr>
        <w:sectPr w:rsidR="00035480" w:rsidSect="00A4141D">
          <w:pgSz w:w="11906" w:h="16838"/>
          <w:pgMar w:top="851" w:right="1134" w:bottom="899" w:left="1134" w:header="0" w:footer="0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425"/>
          <w:docGrid w:type="lines" w:linePitch="360"/>
        </w:sectPr>
      </w:pPr>
    </w:p>
    <w:p w:rsidR="00355058" w:rsidRDefault="000D5B4D" w:rsidP="00035480">
      <w:pPr>
        <w:numPr>
          <w:ilvl w:val="0"/>
          <w:numId w:val="4"/>
        </w:numPr>
        <w:adjustRightInd w:val="0"/>
        <w:snapToGrid w:val="0"/>
        <w:spacing w:after="240" w:line="440" w:lineRule="exact"/>
        <w:rPr>
          <w:rFonts w:ascii="華康皮皮體W5(P)" w:eastAsia="華康皮皮體W5(P)" w:hAnsi="標楷體"/>
        </w:rPr>
      </w:pPr>
      <w:r>
        <w:rPr>
          <w:rFonts w:ascii="Arial" w:eastAsia="微軟正黑體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62336" behindDoc="1" locked="0" layoutInCell="1" allowOverlap="1" wp14:anchorId="3A608BBD" wp14:editId="24DDAD99">
            <wp:simplePos x="0" y="0"/>
            <wp:positionH relativeFrom="column">
              <wp:posOffset>202565</wp:posOffset>
            </wp:positionH>
            <wp:positionV relativeFrom="paragraph">
              <wp:posOffset>294640</wp:posOffset>
            </wp:positionV>
            <wp:extent cx="5727700" cy="4166870"/>
            <wp:effectExtent l="0" t="0" r="6350" b="5080"/>
            <wp:wrapThrough wrapText="bothSides">
              <wp:wrapPolygon edited="0">
                <wp:start x="0" y="0"/>
                <wp:lineTo x="0" y="21528"/>
                <wp:lineTo x="21552" y="21528"/>
                <wp:lineTo x="21552" y="0"/>
                <wp:lineTo x="0" y="0"/>
              </wp:wrapPolygon>
            </wp:wrapThrough>
            <wp:docPr id="12" name="圖片 12" descr="http://www.tfrd.org.tw/intro/photos/20080229454146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frd.org.tw/intro/photos/20080229454146_1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16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058" w:rsidRPr="00035480">
        <w:rPr>
          <w:rFonts w:ascii="華康皮皮體W5(P)" w:eastAsia="華康皮皮體W5(P)" w:hAnsi="標楷體" w:hint="eastAsia"/>
        </w:rPr>
        <w:t>交通方式：</w:t>
      </w:r>
    </w:p>
    <w:p w:rsidR="00035480" w:rsidRDefault="000D5B4D" w:rsidP="000D5B4D">
      <w:pPr>
        <w:adjustRightInd w:val="0"/>
        <w:snapToGrid w:val="0"/>
        <w:spacing w:after="240" w:line="440" w:lineRule="exact"/>
        <w:ind w:left="480"/>
        <w:rPr>
          <w:rFonts w:ascii="華康行書體外字集" w:eastAsia="華康行書體外字集" w:hAnsi="Arial Unicode MS" w:cs="Arial Unicode MS"/>
          <w:bCs/>
          <w:sz w:val="36"/>
          <w:szCs w:val="36"/>
        </w:rPr>
      </w:pPr>
      <w:r>
        <w:rPr>
          <w:rFonts w:ascii="細明體" w:eastAsia="細明體" w:hAnsi="細明體" w:cs="細明體" w:hint="eastAsia"/>
          <w:sz w:val="20"/>
          <w:szCs w:val="20"/>
        </w:rPr>
        <w:t>◎</w:t>
      </w:r>
      <w:r>
        <w:rPr>
          <w:rFonts w:ascii="Arial" w:eastAsia="微軟正黑體" w:hAnsi="Arial" w:cs="Arial"/>
          <w:sz w:val="20"/>
          <w:szCs w:val="20"/>
        </w:rPr>
        <w:t>汽車：</w:t>
      </w:r>
      <w:r>
        <w:rPr>
          <w:rFonts w:ascii="Arial" w:eastAsia="微軟正黑體" w:hAnsi="Arial" w:cs="Arial"/>
          <w:sz w:val="20"/>
          <w:szCs w:val="20"/>
        </w:rPr>
        <w:t xml:space="preserve"> </w:t>
      </w:r>
      <w:r>
        <w:rPr>
          <w:rFonts w:ascii="Arial" w:eastAsia="微軟正黑體" w:hAnsi="Arial" w:cs="Arial"/>
          <w:sz w:val="20"/>
          <w:szCs w:val="20"/>
        </w:rPr>
        <w:br/>
        <w:t>1.</w:t>
      </w:r>
      <w:r>
        <w:rPr>
          <w:rFonts w:ascii="Arial" w:eastAsia="微軟正黑體" w:hAnsi="Arial" w:cs="Arial"/>
          <w:sz w:val="20"/>
          <w:szCs w:val="20"/>
        </w:rPr>
        <w:t>由中山高速公路（較簡單）：走中山高速高路（不論南下北上）於重慶北路交流道下，走重慶北路往市區方向，後遇民族西路左轉，碰到中山北路再右轉，最後經民生西路路口走慢車道即可。</w:t>
      </w:r>
      <w:r>
        <w:rPr>
          <w:rFonts w:ascii="Arial" w:eastAsia="微軟正黑體" w:hAnsi="Arial" w:cs="Arial"/>
          <w:sz w:val="20"/>
          <w:szCs w:val="20"/>
        </w:rPr>
        <w:t xml:space="preserve"> </w:t>
      </w:r>
      <w:r>
        <w:rPr>
          <w:rFonts w:ascii="Arial" w:eastAsia="微軟正黑體" w:hAnsi="Arial" w:cs="Arial"/>
          <w:sz w:val="20"/>
          <w:szCs w:val="20"/>
        </w:rPr>
        <w:br/>
        <w:t>2.</w:t>
      </w:r>
      <w:r>
        <w:rPr>
          <w:rFonts w:ascii="Arial" w:eastAsia="微軟正黑體" w:hAnsi="Arial" w:cs="Arial"/>
          <w:sz w:val="20"/>
          <w:szCs w:val="20"/>
        </w:rPr>
        <w:t>由北二高（較複雜）：由木柵交流道接台北聯絡道路，再接辛亥路</w:t>
      </w:r>
      <w:r>
        <w:rPr>
          <w:rFonts w:ascii="Arial" w:eastAsia="微軟正黑體" w:hAnsi="Arial" w:cs="Arial"/>
          <w:sz w:val="20"/>
          <w:szCs w:val="20"/>
        </w:rPr>
        <w:t xml:space="preserve"> </w:t>
      </w:r>
      <w:r>
        <w:rPr>
          <w:rFonts w:ascii="Arial" w:eastAsia="微軟正黑體" w:hAnsi="Arial" w:cs="Arial"/>
          <w:sz w:val="20"/>
          <w:szCs w:val="20"/>
        </w:rPr>
        <w:t>再接建國高架道，由民權東路下，後左轉</w:t>
      </w:r>
      <w:proofErr w:type="gramStart"/>
      <w:r>
        <w:rPr>
          <w:rFonts w:ascii="Arial" w:eastAsia="微軟正黑體" w:hAnsi="Arial" w:cs="Arial"/>
          <w:sz w:val="20"/>
          <w:szCs w:val="20"/>
        </w:rPr>
        <w:t>直走接中山北路</w:t>
      </w:r>
      <w:proofErr w:type="gramEnd"/>
      <w:r>
        <w:rPr>
          <w:rFonts w:ascii="Arial" w:eastAsia="微軟正黑體" w:hAnsi="Arial" w:cs="Arial"/>
          <w:sz w:val="20"/>
          <w:szCs w:val="20"/>
        </w:rPr>
        <w:t>（此無法左轉，故過中山北路第一個巷口迴轉），碰到中山北路再右轉，最後經民生西路路口走慢車道即可。</w:t>
      </w:r>
      <w:r>
        <w:rPr>
          <w:rFonts w:ascii="Arial" w:eastAsia="微軟正黑體" w:hAnsi="Arial" w:cs="Arial"/>
          <w:sz w:val="20"/>
          <w:szCs w:val="20"/>
        </w:rPr>
        <w:t xml:space="preserve"> </w:t>
      </w:r>
      <w:r>
        <w:rPr>
          <w:rFonts w:ascii="Arial" w:eastAsia="微軟正黑體" w:hAnsi="Arial" w:cs="Arial"/>
          <w:sz w:val="20"/>
          <w:szCs w:val="20"/>
        </w:rPr>
        <w:br/>
      </w:r>
      <w:r>
        <w:rPr>
          <w:rFonts w:ascii="細明體" w:eastAsia="細明體" w:hAnsi="細明體" w:cs="細明體" w:hint="eastAsia"/>
          <w:sz w:val="20"/>
          <w:szCs w:val="20"/>
        </w:rPr>
        <w:t>◎</w:t>
      </w:r>
      <w:r>
        <w:rPr>
          <w:rFonts w:ascii="Arial" w:eastAsia="微軟正黑體" w:hAnsi="Arial" w:cs="Arial"/>
          <w:sz w:val="20"/>
          <w:szCs w:val="20"/>
        </w:rPr>
        <w:t>捷運：</w:t>
      </w:r>
      <w:r>
        <w:rPr>
          <w:rFonts w:ascii="Arial" w:eastAsia="微軟正黑體" w:hAnsi="Arial" w:cs="Arial"/>
          <w:sz w:val="20"/>
          <w:szCs w:val="20"/>
        </w:rPr>
        <w:t xml:space="preserve"> </w:t>
      </w:r>
      <w:r>
        <w:rPr>
          <w:rFonts w:ascii="Arial" w:eastAsia="微軟正黑體" w:hAnsi="Arial" w:cs="Arial"/>
          <w:sz w:val="20"/>
          <w:szCs w:val="20"/>
        </w:rPr>
        <w:br/>
      </w:r>
      <w:r>
        <w:rPr>
          <w:rFonts w:ascii="Arial" w:eastAsia="微軟正黑體" w:hAnsi="Arial" w:cs="Arial"/>
          <w:sz w:val="20"/>
          <w:szCs w:val="20"/>
        </w:rPr>
        <w:t>捷運北投、淡水紅線－「雙連站」下，由一號出口出來，朝中山北路方向步行約五～十分鐘即可抵達。</w:t>
      </w:r>
      <w:r>
        <w:rPr>
          <w:rFonts w:ascii="Arial" w:eastAsia="微軟正黑體" w:hAnsi="Arial" w:cs="Arial"/>
          <w:sz w:val="20"/>
          <w:szCs w:val="20"/>
        </w:rPr>
        <w:t xml:space="preserve"> </w:t>
      </w:r>
      <w:r>
        <w:rPr>
          <w:rFonts w:ascii="Arial" w:eastAsia="微軟正黑體" w:hAnsi="Arial" w:cs="Arial"/>
          <w:sz w:val="20"/>
          <w:szCs w:val="20"/>
        </w:rPr>
        <w:br/>
      </w:r>
      <w:r>
        <w:rPr>
          <w:rFonts w:ascii="細明體" w:eastAsia="細明體" w:hAnsi="細明體" w:cs="細明體" w:hint="eastAsia"/>
          <w:sz w:val="20"/>
          <w:szCs w:val="20"/>
        </w:rPr>
        <w:t>◎</w:t>
      </w:r>
      <w:r>
        <w:rPr>
          <w:rFonts w:ascii="Arial" w:eastAsia="微軟正黑體" w:hAnsi="Arial" w:cs="Arial"/>
          <w:sz w:val="20"/>
          <w:szCs w:val="20"/>
        </w:rPr>
        <w:t>公車路線</w:t>
      </w:r>
      <w:r>
        <w:rPr>
          <w:rFonts w:ascii="Arial" w:eastAsia="微軟正黑體" w:hAnsi="Arial" w:cs="Arial"/>
          <w:sz w:val="20"/>
          <w:szCs w:val="20"/>
        </w:rPr>
        <w:t xml:space="preserve"> </w:t>
      </w:r>
      <w:r>
        <w:rPr>
          <w:rFonts w:ascii="Arial" w:eastAsia="微軟正黑體" w:hAnsi="Arial" w:cs="Arial"/>
          <w:sz w:val="20"/>
          <w:szCs w:val="20"/>
        </w:rPr>
        <w:br/>
      </w:r>
      <w:r>
        <w:rPr>
          <w:rFonts w:ascii="Arial" w:eastAsia="微軟正黑體" w:hAnsi="Arial" w:cs="Arial"/>
          <w:sz w:val="20"/>
          <w:szCs w:val="20"/>
        </w:rPr>
        <w:t>國賓飯店站：</w:t>
      </w:r>
      <w:r>
        <w:rPr>
          <w:rFonts w:ascii="Arial" w:eastAsia="微軟正黑體" w:hAnsi="Arial" w:cs="Arial"/>
          <w:sz w:val="20"/>
          <w:szCs w:val="20"/>
        </w:rPr>
        <w:t>40</w:t>
      </w:r>
      <w:r>
        <w:rPr>
          <w:rFonts w:ascii="Arial" w:eastAsia="微軟正黑體" w:hAnsi="Arial" w:cs="Arial"/>
          <w:sz w:val="20"/>
          <w:szCs w:val="20"/>
        </w:rPr>
        <w:t>、</w:t>
      </w:r>
      <w:r>
        <w:rPr>
          <w:rFonts w:ascii="Arial" w:eastAsia="微軟正黑體" w:hAnsi="Arial" w:cs="Arial"/>
          <w:sz w:val="20"/>
          <w:szCs w:val="20"/>
        </w:rPr>
        <w:t>218</w:t>
      </w:r>
      <w:r>
        <w:rPr>
          <w:rFonts w:ascii="Arial" w:eastAsia="微軟正黑體" w:hAnsi="Arial" w:cs="Arial"/>
          <w:sz w:val="20"/>
          <w:szCs w:val="20"/>
        </w:rPr>
        <w:t>、</w:t>
      </w:r>
      <w:r>
        <w:rPr>
          <w:rFonts w:ascii="Arial" w:eastAsia="微軟正黑體" w:hAnsi="Arial" w:cs="Arial"/>
          <w:sz w:val="20"/>
          <w:szCs w:val="20"/>
        </w:rPr>
        <w:t>218(</w:t>
      </w:r>
      <w:r>
        <w:rPr>
          <w:rFonts w:ascii="Arial" w:eastAsia="微軟正黑體" w:hAnsi="Arial" w:cs="Arial"/>
          <w:sz w:val="20"/>
          <w:szCs w:val="20"/>
        </w:rPr>
        <w:t>直達</w:t>
      </w:r>
      <w:r>
        <w:rPr>
          <w:rFonts w:ascii="Arial" w:eastAsia="微軟正黑體" w:hAnsi="Arial" w:cs="Arial"/>
          <w:sz w:val="20"/>
          <w:szCs w:val="20"/>
        </w:rPr>
        <w:t>)</w:t>
      </w:r>
      <w:r>
        <w:rPr>
          <w:rFonts w:ascii="Arial" w:eastAsia="微軟正黑體" w:hAnsi="Arial" w:cs="Arial"/>
          <w:sz w:val="20"/>
          <w:szCs w:val="20"/>
        </w:rPr>
        <w:t>、</w:t>
      </w:r>
      <w:r>
        <w:rPr>
          <w:rFonts w:ascii="Arial" w:eastAsia="微軟正黑體" w:hAnsi="Arial" w:cs="Arial"/>
          <w:sz w:val="20"/>
          <w:szCs w:val="20"/>
        </w:rPr>
        <w:t>220</w:t>
      </w:r>
      <w:r>
        <w:rPr>
          <w:rFonts w:ascii="Arial" w:eastAsia="微軟正黑體" w:hAnsi="Arial" w:cs="Arial"/>
          <w:sz w:val="20"/>
          <w:szCs w:val="20"/>
        </w:rPr>
        <w:t>、</w:t>
      </w:r>
      <w:r>
        <w:rPr>
          <w:rFonts w:ascii="Arial" w:eastAsia="微軟正黑體" w:hAnsi="Arial" w:cs="Arial"/>
          <w:sz w:val="20"/>
          <w:szCs w:val="20"/>
        </w:rPr>
        <w:t>220(</w:t>
      </w:r>
      <w:r>
        <w:rPr>
          <w:rFonts w:ascii="Arial" w:eastAsia="微軟正黑體" w:hAnsi="Arial" w:cs="Arial"/>
          <w:sz w:val="20"/>
          <w:szCs w:val="20"/>
        </w:rPr>
        <w:t>直達車</w:t>
      </w:r>
      <w:r>
        <w:rPr>
          <w:rFonts w:ascii="Arial" w:eastAsia="微軟正黑體" w:hAnsi="Arial" w:cs="Arial"/>
          <w:sz w:val="20"/>
          <w:szCs w:val="20"/>
        </w:rPr>
        <w:t>)</w:t>
      </w:r>
      <w:r>
        <w:rPr>
          <w:rFonts w:ascii="Arial" w:eastAsia="微軟正黑體" w:hAnsi="Arial" w:cs="Arial"/>
          <w:sz w:val="20"/>
          <w:szCs w:val="20"/>
        </w:rPr>
        <w:t>、</w:t>
      </w:r>
      <w:r>
        <w:rPr>
          <w:rFonts w:ascii="Arial" w:eastAsia="微軟正黑體" w:hAnsi="Arial" w:cs="Arial"/>
          <w:sz w:val="20"/>
          <w:szCs w:val="20"/>
        </w:rPr>
        <w:t>221</w:t>
      </w:r>
      <w:r>
        <w:rPr>
          <w:rFonts w:ascii="Arial" w:eastAsia="微軟正黑體" w:hAnsi="Arial" w:cs="Arial"/>
          <w:sz w:val="20"/>
          <w:szCs w:val="20"/>
        </w:rPr>
        <w:t>、</w:t>
      </w:r>
      <w:r>
        <w:rPr>
          <w:rFonts w:ascii="Arial" w:eastAsia="微軟正黑體" w:hAnsi="Arial" w:cs="Arial"/>
          <w:sz w:val="20"/>
          <w:szCs w:val="20"/>
        </w:rPr>
        <w:t>227</w:t>
      </w:r>
      <w:r>
        <w:rPr>
          <w:rFonts w:ascii="Arial" w:eastAsia="微軟正黑體" w:hAnsi="Arial" w:cs="Arial"/>
          <w:sz w:val="20"/>
          <w:szCs w:val="20"/>
        </w:rPr>
        <w:t>、</w:t>
      </w:r>
      <w:r>
        <w:rPr>
          <w:rFonts w:ascii="Arial" w:eastAsia="微軟正黑體" w:hAnsi="Arial" w:cs="Arial"/>
          <w:sz w:val="20"/>
          <w:szCs w:val="20"/>
        </w:rPr>
        <w:t>227(</w:t>
      </w:r>
      <w:r>
        <w:rPr>
          <w:rFonts w:ascii="Arial" w:eastAsia="微軟正黑體" w:hAnsi="Arial" w:cs="Arial"/>
          <w:sz w:val="20"/>
          <w:szCs w:val="20"/>
        </w:rPr>
        <w:t>區間車</w:t>
      </w:r>
      <w:r>
        <w:rPr>
          <w:rFonts w:ascii="Arial" w:eastAsia="微軟正黑體" w:hAnsi="Arial" w:cs="Arial"/>
          <w:sz w:val="20"/>
          <w:szCs w:val="20"/>
        </w:rPr>
        <w:t>)</w:t>
      </w:r>
      <w:r>
        <w:rPr>
          <w:rFonts w:ascii="Arial" w:eastAsia="微軟正黑體" w:hAnsi="Arial" w:cs="Arial"/>
          <w:sz w:val="20"/>
          <w:szCs w:val="20"/>
        </w:rPr>
        <w:t>、</w:t>
      </w:r>
      <w:r>
        <w:rPr>
          <w:rFonts w:ascii="Arial" w:eastAsia="微軟正黑體" w:hAnsi="Arial" w:cs="Arial"/>
          <w:sz w:val="20"/>
          <w:szCs w:val="20"/>
        </w:rPr>
        <w:t>247</w:t>
      </w:r>
      <w:r>
        <w:rPr>
          <w:rFonts w:ascii="Arial" w:eastAsia="微軟正黑體" w:hAnsi="Arial" w:cs="Arial"/>
          <w:sz w:val="20"/>
          <w:szCs w:val="20"/>
        </w:rPr>
        <w:t>、</w:t>
      </w:r>
      <w:r>
        <w:rPr>
          <w:rFonts w:ascii="Arial" w:eastAsia="微軟正黑體" w:hAnsi="Arial" w:cs="Arial"/>
          <w:sz w:val="20"/>
          <w:szCs w:val="20"/>
        </w:rPr>
        <w:t>260</w:t>
      </w:r>
      <w:r>
        <w:rPr>
          <w:rFonts w:ascii="Arial" w:eastAsia="微軟正黑體" w:hAnsi="Arial" w:cs="Arial"/>
          <w:sz w:val="20"/>
          <w:szCs w:val="20"/>
        </w:rPr>
        <w:t>、</w:t>
      </w:r>
      <w:r>
        <w:rPr>
          <w:rFonts w:ascii="Arial" w:eastAsia="微軟正黑體" w:hAnsi="Arial" w:cs="Arial"/>
          <w:sz w:val="20"/>
          <w:szCs w:val="20"/>
        </w:rPr>
        <w:t>260(</w:t>
      </w:r>
      <w:r>
        <w:rPr>
          <w:rFonts w:ascii="Arial" w:eastAsia="微軟正黑體" w:hAnsi="Arial" w:cs="Arial"/>
          <w:sz w:val="20"/>
          <w:szCs w:val="20"/>
        </w:rPr>
        <w:t>區間車</w:t>
      </w:r>
      <w:r>
        <w:rPr>
          <w:rFonts w:ascii="Arial" w:eastAsia="微軟正黑體" w:hAnsi="Arial" w:cs="Arial"/>
          <w:sz w:val="20"/>
          <w:szCs w:val="20"/>
        </w:rPr>
        <w:t>)</w:t>
      </w:r>
      <w:r>
        <w:rPr>
          <w:rFonts w:ascii="Arial" w:eastAsia="微軟正黑體" w:hAnsi="Arial" w:cs="Arial"/>
          <w:sz w:val="20"/>
          <w:szCs w:val="20"/>
        </w:rPr>
        <w:t>、</w:t>
      </w:r>
      <w:r>
        <w:rPr>
          <w:rFonts w:ascii="Arial" w:eastAsia="微軟正黑體" w:hAnsi="Arial" w:cs="Arial"/>
          <w:sz w:val="20"/>
          <w:szCs w:val="20"/>
        </w:rPr>
        <w:t>261</w:t>
      </w:r>
      <w:r>
        <w:rPr>
          <w:rFonts w:ascii="Arial" w:eastAsia="微軟正黑體" w:hAnsi="Arial" w:cs="Arial"/>
          <w:sz w:val="20"/>
          <w:szCs w:val="20"/>
        </w:rPr>
        <w:t>、</w:t>
      </w:r>
      <w:r>
        <w:rPr>
          <w:rFonts w:ascii="Arial" w:eastAsia="微軟正黑體" w:hAnsi="Arial" w:cs="Arial"/>
          <w:sz w:val="20"/>
          <w:szCs w:val="20"/>
        </w:rPr>
        <w:t>287</w:t>
      </w:r>
      <w:r>
        <w:rPr>
          <w:rFonts w:ascii="Arial" w:eastAsia="微軟正黑體" w:hAnsi="Arial" w:cs="Arial"/>
          <w:sz w:val="20"/>
          <w:szCs w:val="20"/>
        </w:rPr>
        <w:t>、</w:t>
      </w:r>
      <w:r>
        <w:rPr>
          <w:rFonts w:ascii="Arial" w:eastAsia="微軟正黑體" w:hAnsi="Arial" w:cs="Arial"/>
          <w:sz w:val="20"/>
          <w:szCs w:val="20"/>
        </w:rPr>
        <w:t>310</w:t>
      </w:r>
      <w:r>
        <w:rPr>
          <w:rFonts w:ascii="Arial" w:eastAsia="微軟正黑體" w:hAnsi="Arial" w:cs="Arial"/>
          <w:sz w:val="20"/>
          <w:szCs w:val="20"/>
        </w:rPr>
        <w:t>、</w:t>
      </w:r>
      <w:r>
        <w:rPr>
          <w:rFonts w:ascii="Arial" w:eastAsia="微軟正黑體" w:hAnsi="Arial" w:cs="Arial"/>
          <w:sz w:val="20"/>
          <w:szCs w:val="20"/>
        </w:rPr>
        <w:t>636</w:t>
      </w:r>
      <w:r>
        <w:rPr>
          <w:rFonts w:ascii="Arial" w:eastAsia="微軟正黑體" w:hAnsi="Arial" w:cs="Arial"/>
          <w:sz w:val="20"/>
          <w:szCs w:val="20"/>
        </w:rPr>
        <w:t>、</w:t>
      </w:r>
      <w:r>
        <w:rPr>
          <w:rFonts w:ascii="Arial" w:eastAsia="微軟正黑體" w:hAnsi="Arial" w:cs="Arial"/>
          <w:sz w:val="20"/>
          <w:szCs w:val="20"/>
        </w:rPr>
        <w:t>659</w:t>
      </w:r>
      <w:r>
        <w:rPr>
          <w:rFonts w:ascii="Arial" w:eastAsia="微軟正黑體" w:hAnsi="Arial" w:cs="Arial"/>
          <w:sz w:val="20"/>
          <w:szCs w:val="20"/>
        </w:rPr>
        <w:t>、大稻</w:t>
      </w:r>
      <w:proofErr w:type="gramStart"/>
      <w:r>
        <w:rPr>
          <w:rFonts w:ascii="Arial" w:eastAsia="微軟正黑體" w:hAnsi="Arial" w:cs="Arial"/>
          <w:sz w:val="20"/>
          <w:szCs w:val="20"/>
        </w:rPr>
        <w:t>埕</w:t>
      </w:r>
      <w:proofErr w:type="gramEnd"/>
      <w:r>
        <w:rPr>
          <w:rFonts w:ascii="Arial" w:eastAsia="微軟正黑體" w:hAnsi="Arial" w:cs="Arial"/>
          <w:sz w:val="20"/>
          <w:szCs w:val="20"/>
        </w:rPr>
        <w:t>水岸專車、中山幹線。</w:t>
      </w:r>
      <w:r>
        <w:rPr>
          <w:rFonts w:ascii="Arial" w:eastAsia="微軟正黑體" w:hAnsi="Arial" w:cs="Arial"/>
          <w:sz w:val="20"/>
          <w:szCs w:val="20"/>
        </w:rPr>
        <w:t xml:space="preserve"> </w:t>
      </w:r>
      <w:r>
        <w:rPr>
          <w:rFonts w:ascii="Arial" w:eastAsia="微軟正黑體" w:hAnsi="Arial" w:cs="Arial"/>
          <w:sz w:val="20"/>
          <w:szCs w:val="20"/>
        </w:rPr>
        <w:br/>
      </w:r>
      <w:r>
        <w:rPr>
          <w:rFonts w:ascii="細明體" w:eastAsia="細明體" w:hAnsi="細明體" w:cs="細明體" w:hint="eastAsia"/>
          <w:sz w:val="20"/>
          <w:szCs w:val="20"/>
        </w:rPr>
        <w:t>◎</w:t>
      </w:r>
      <w:r>
        <w:rPr>
          <w:rFonts w:ascii="Arial" w:eastAsia="微軟正黑體" w:hAnsi="Arial" w:cs="Arial"/>
          <w:sz w:val="20"/>
          <w:szCs w:val="20"/>
        </w:rPr>
        <w:t>自助式平面停車場（貴重物品不負保管責任）</w:t>
      </w:r>
      <w:r>
        <w:rPr>
          <w:rFonts w:ascii="Arial" w:eastAsia="微軟正黑體" w:hAnsi="Arial" w:cs="Arial"/>
          <w:sz w:val="20"/>
          <w:szCs w:val="20"/>
        </w:rPr>
        <w:br/>
      </w:r>
      <w:r>
        <w:rPr>
          <w:rFonts w:ascii="Arial" w:eastAsia="微軟正黑體" w:hAnsi="Arial" w:cs="Arial"/>
          <w:sz w:val="20"/>
          <w:szCs w:val="20"/>
        </w:rPr>
        <w:t>位置：台北市中山北路二段</w:t>
      </w:r>
      <w:r>
        <w:rPr>
          <w:rFonts w:ascii="Arial" w:eastAsia="微軟正黑體" w:hAnsi="Arial" w:cs="Arial"/>
          <w:sz w:val="20"/>
          <w:szCs w:val="20"/>
        </w:rPr>
        <w:t>62</w:t>
      </w:r>
      <w:r>
        <w:rPr>
          <w:rFonts w:ascii="Arial" w:eastAsia="微軟正黑體" w:hAnsi="Arial" w:cs="Arial"/>
          <w:sz w:val="20"/>
          <w:szCs w:val="20"/>
        </w:rPr>
        <w:t>巷</w:t>
      </w:r>
      <w:r>
        <w:rPr>
          <w:rFonts w:ascii="Arial" w:eastAsia="微軟正黑體" w:hAnsi="Arial" w:cs="Arial"/>
          <w:sz w:val="20"/>
          <w:szCs w:val="20"/>
        </w:rPr>
        <w:t>7</w:t>
      </w:r>
      <w:r>
        <w:rPr>
          <w:rFonts w:ascii="Arial" w:eastAsia="微軟正黑體" w:hAnsi="Arial" w:cs="Arial"/>
          <w:sz w:val="20"/>
          <w:szCs w:val="20"/>
        </w:rPr>
        <w:t>號</w:t>
      </w:r>
      <w:r>
        <w:rPr>
          <w:rFonts w:ascii="Arial" w:eastAsia="微軟正黑體" w:hAnsi="Arial" w:cs="Arial"/>
          <w:sz w:val="20"/>
          <w:szCs w:val="20"/>
        </w:rPr>
        <w:t xml:space="preserve"> </w:t>
      </w:r>
      <w:r>
        <w:rPr>
          <w:rFonts w:ascii="Arial" w:eastAsia="微軟正黑體" w:hAnsi="Arial" w:cs="Arial"/>
          <w:sz w:val="20"/>
          <w:szCs w:val="20"/>
        </w:rPr>
        <w:br/>
      </w:r>
      <w:r>
        <w:rPr>
          <w:rFonts w:ascii="Arial" w:eastAsia="微軟正黑體" w:hAnsi="Arial" w:cs="Arial"/>
          <w:sz w:val="20"/>
          <w:szCs w:val="20"/>
        </w:rPr>
        <w:t>停車</w:t>
      </w:r>
      <w:proofErr w:type="gramStart"/>
      <w:r>
        <w:rPr>
          <w:rFonts w:ascii="Arial" w:eastAsia="微軟正黑體" w:hAnsi="Arial" w:cs="Arial"/>
          <w:sz w:val="20"/>
          <w:szCs w:val="20"/>
        </w:rPr>
        <w:t>車</w:t>
      </w:r>
      <w:proofErr w:type="gramEnd"/>
      <w:r>
        <w:rPr>
          <w:rFonts w:ascii="Arial" w:eastAsia="微軟正黑體" w:hAnsi="Arial" w:cs="Arial"/>
          <w:sz w:val="20"/>
          <w:szCs w:val="20"/>
        </w:rPr>
        <w:t>格數：</w:t>
      </w:r>
      <w:r>
        <w:rPr>
          <w:rFonts w:ascii="Arial" w:eastAsia="微軟正黑體" w:hAnsi="Arial" w:cs="Arial"/>
          <w:sz w:val="20"/>
          <w:szCs w:val="20"/>
        </w:rPr>
        <w:t>8</w:t>
      </w:r>
      <w:r>
        <w:rPr>
          <w:rFonts w:ascii="Arial" w:eastAsia="微軟正黑體" w:hAnsi="Arial" w:cs="Arial"/>
          <w:sz w:val="20"/>
          <w:szCs w:val="20"/>
        </w:rPr>
        <w:t>格</w:t>
      </w:r>
      <w:r>
        <w:rPr>
          <w:rFonts w:ascii="Arial" w:eastAsia="微軟正黑體" w:hAnsi="Arial" w:cs="Arial"/>
          <w:sz w:val="20"/>
          <w:szCs w:val="20"/>
        </w:rPr>
        <w:t xml:space="preserve"> </w:t>
      </w:r>
      <w:r>
        <w:rPr>
          <w:rFonts w:ascii="Arial" w:eastAsia="微軟正黑體" w:hAnsi="Arial" w:cs="Arial"/>
          <w:sz w:val="20"/>
          <w:szCs w:val="20"/>
        </w:rPr>
        <w:br/>
      </w:r>
      <w:r>
        <w:rPr>
          <w:rFonts w:ascii="Arial" w:eastAsia="微軟正黑體" w:hAnsi="Arial" w:cs="Arial"/>
          <w:sz w:val="20"/>
          <w:szCs w:val="20"/>
        </w:rPr>
        <w:t>開放時間：</w:t>
      </w:r>
      <w:r>
        <w:rPr>
          <w:rFonts w:ascii="Arial" w:eastAsia="微軟正黑體" w:hAnsi="Arial" w:cs="Arial"/>
          <w:sz w:val="20"/>
          <w:szCs w:val="20"/>
        </w:rPr>
        <w:t xml:space="preserve">24H </w:t>
      </w:r>
      <w:r>
        <w:rPr>
          <w:rFonts w:ascii="Arial" w:eastAsia="微軟正黑體" w:hAnsi="Arial" w:cs="Arial"/>
          <w:sz w:val="20"/>
          <w:szCs w:val="20"/>
        </w:rPr>
        <w:br/>
      </w:r>
      <w:r>
        <w:rPr>
          <w:rFonts w:ascii="Arial" w:eastAsia="微軟正黑體" w:hAnsi="Arial" w:cs="Arial"/>
          <w:sz w:val="20"/>
          <w:szCs w:val="20"/>
        </w:rPr>
        <w:t>計費方式：</w:t>
      </w:r>
      <w:r>
        <w:rPr>
          <w:rFonts w:ascii="Arial" w:eastAsia="微軟正黑體" w:hAnsi="Arial" w:cs="Arial"/>
          <w:sz w:val="20"/>
          <w:szCs w:val="20"/>
        </w:rPr>
        <w:t>1</w:t>
      </w:r>
      <w:r>
        <w:rPr>
          <w:rFonts w:ascii="Arial" w:eastAsia="微軟正黑體" w:hAnsi="Arial" w:cs="Arial"/>
          <w:sz w:val="20"/>
          <w:szCs w:val="20"/>
        </w:rPr>
        <w:t>小時</w:t>
      </w:r>
      <w:r>
        <w:rPr>
          <w:rFonts w:ascii="Arial" w:eastAsia="微軟正黑體" w:hAnsi="Arial" w:cs="Arial"/>
          <w:sz w:val="20"/>
          <w:szCs w:val="20"/>
        </w:rPr>
        <w:t>50</w:t>
      </w:r>
      <w:r>
        <w:rPr>
          <w:rFonts w:ascii="Arial" w:eastAsia="微軟正黑體" w:hAnsi="Arial" w:cs="Arial"/>
          <w:sz w:val="20"/>
          <w:szCs w:val="20"/>
        </w:rPr>
        <w:t>元，</w:t>
      </w:r>
      <w:r>
        <w:rPr>
          <w:rFonts w:ascii="Arial" w:eastAsia="微軟正黑體" w:hAnsi="Arial" w:cs="Arial"/>
          <w:sz w:val="20"/>
          <w:szCs w:val="20"/>
        </w:rPr>
        <w:t>3</w:t>
      </w:r>
      <w:r>
        <w:rPr>
          <w:rFonts w:ascii="Arial" w:eastAsia="微軟正黑體" w:hAnsi="Arial" w:cs="Arial"/>
          <w:sz w:val="20"/>
          <w:szCs w:val="20"/>
        </w:rPr>
        <w:t>小時</w:t>
      </w:r>
      <w:r>
        <w:rPr>
          <w:rFonts w:ascii="Arial" w:eastAsia="微軟正黑體" w:hAnsi="Arial" w:cs="Arial"/>
          <w:sz w:val="20"/>
          <w:szCs w:val="20"/>
        </w:rPr>
        <w:t>100</w:t>
      </w:r>
      <w:r>
        <w:rPr>
          <w:rFonts w:ascii="Arial" w:eastAsia="微軟正黑體" w:hAnsi="Arial" w:cs="Arial"/>
          <w:sz w:val="20"/>
          <w:szCs w:val="20"/>
        </w:rPr>
        <w:t>元</w:t>
      </w:r>
      <w:r>
        <w:rPr>
          <w:rFonts w:ascii="Arial" w:eastAsia="微軟正黑體" w:hAnsi="Arial" w:cs="Arial"/>
          <w:sz w:val="20"/>
          <w:szCs w:val="20"/>
        </w:rPr>
        <w:t xml:space="preserve"> </w:t>
      </w:r>
      <w:r>
        <w:rPr>
          <w:rFonts w:ascii="Arial" w:eastAsia="微軟正黑體" w:hAnsi="Arial" w:cs="Arial"/>
          <w:sz w:val="20"/>
          <w:szCs w:val="20"/>
        </w:rPr>
        <w:br/>
      </w:r>
      <w:r>
        <w:rPr>
          <w:rFonts w:ascii="Arial" w:eastAsia="微軟正黑體" w:hAnsi="Arial" w:cs="Arial"/>
          <w:sz w:val="20"/>
          <w:szCs w:val="20"/>
        </w:rPr>
        <w:t>聯繫電話：</w:t>
      </w:r>
      <w:r>
        <w:rPr>
          <w:rFonts w:ascii="Arial" w:eastAsia="微軟正黑體" w:hAnsi="Arial" w:cs="Arial"/>
          <w:sz w:val="20"/>
          <w:szCs w:val="20"/>
        </w:rPr>
        <w:t xml:space="preserve">0918-622-811 </w:t>
      </w:r>
    </w:p>
    <w:p w:rsidR="00355058" w:rsidRPr="00BA4A69" w:rsidRDefault="00355058" w:rsidP="00355058">
      <w:pPr>
        <w:tabs>
          <w:tab w:val="left" w:pos="9540"/>
        </w:tabs>
        <w:ind w:right="98"/>
        <w:jc w:val="center"/>
        <w:rPr>
          <w:rFonts w:ascii="金梅流行書" w:eastAsia="金梅流行書" w:hAnsi="標楷體"/>
          <w:bCs/>
          <w:sz w:val="36"/>
          <w:szCs w:val="36"/>
        </w:rPr>
      </w:pPr>
      <w:r>
        <w:rPr>
          <w:rFonts w:ascii="華康行書體外字集" w:eastAsia="華康行書體外字集" w:hAnsi="Arial Unicode MS" w:cs="Arial Unicode MS" w:hint="eastAsia"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0" locked="0" layoutInCell="1" allowOverlap="1" wp14:anchorId="6605BEF5" wp14:editId="057BAD8D">
            <wp:simplePos x="0" y="0"/>
            <wp:positionH relativeFrom="column">
              <wp:posOffset>263525</wp:posOffset>
            </wp:positionH>
            <wp:positionV relativeFrom="paragraph">
              <wp:posOffset>-65405</wp:posOffset>
            </wp:positionV>
            <wp:extent cx="571500" cy="571500"/>
            <wp:effectExtent l="0" t="0" r="0" b="0"/>
            <wp:wrapNone/>
            <wp:docPr id="10" name="圖片 8" descr="Firefly-彩色(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refly-彩色(小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4A69">
        <w:rPr>
          <w:rFonts w:ascii="華康行書體外字集" w:eastAsia="華康行書體外字集" w:hAnsi="Arial Unicode MS" w:cs="Arial Unicode MS" w:hint="eastAsia"/>
          <w:bCs/>
          <w:sz w:val="36"/>
          <w:szCs w:val="36"/>
        </w:rPr>
        <w:t>201</w:t>
      </w:r>
      <w:r w:rsidR="00035480">
        <w:rPr>
          <w:rFonts w:ascii="華康行書體外字集" w:eastAsia="華康行書體外字集" w:hAnsi="Arial Unicode MS" w:cs="Arial Unicode MS" w:hint="eastAsia"/>
          <w:bCs/>
          <w:sz w:val="36"/>
          <w:szCs w:val="36"/>
        </w:rPr>
        <w:t>4</w:t>
      </w:r>
      <w:r w:rsidRPr="00BA4A69">
        <w:rPr>
          <w:rFonts w:ascii="金梅流行書" w:eastAsia="金梅流行書" w:hAnsi="華康寶風體W4(P)" w:hint="eastAsia"/>
          <w:bCs/>
          <w:sz w:val="36"/>
          <w:szCs w:val="36"/>
        </w:rPr>
        <w:t>罕見疾病基金會病友聯誼會活動</w:t>
      </w:r>
    </w:p>
    <w:p w:rsidR="00355058" w:rsidRDefault="00355058" w:rsidP="00355058">
      <w:pPr>
        <w:tabs>
          <w:tab w:val="left" w:pos="9540"/>
        </w:tabs>
        <w:ind w:right="98"/>
        <w:jc w:val="center"/>
        <w:rPr>
          <w:rFonts w:ascii="金梅流行書" w:eastAsia="金梅流行書" w:hAnsi="華康寶風體W4(P)"/>
          <w:bCs/>
          <w:sz w:val="36"/>
          <w:szCs w:val="36"/>
        </w:rPr>
      </w:pPr>
      <w:r w:rsidRPr="00BA4A69">
        <w:rPr>
          <w:rFonts w:ascii="華康行書體外字集" w:eastAsia="華康行書體外字集" w:hAnsi="Arial Unicode MS" w:cs="Arial Unicode MS" w:hint="eastAsia"/>
          <w:bCs/>
          <w:sz w:val="36"/>
          <w:szCs w:val="36"/>
        </w:rPr>
        <w:t>AADC FAMILY</w:t>
      </w:r>
      <w:r w:rsidRPr="00BA4A69">
        <w:rPr>
          <w:rFonts w:ascii="金梅流行書" w:eastAsia="金梅流行書" w:hAnsi="華康寶風體W4(P)" w:hint="eastAsia"/>
          <w:bCs/>
          <w:sz w:val="36"/>
          <w:szCs w:val="36"/>
        </w:rPr>
        <w:t>家族年度聚會～醫療講座暨聯誼活動</w:t>
      </w:r>
    </w:p>
    <w:p w:rsidR="00355058" w:rsidRDefault="00355058" w:rsidP="00355058">
      <w:pPr>
        <w:tabs>
          <w:tab w:val="left" w:pos="9540"/>
        </w:tabs>
        <w:ind w:right="98"/>
        <w:jc w:val="center"/>
        <w:rPr>
          <w:rFonts w:ascii="華康海報體W12" w:eastAsia="華康海報體W12" w:hAnsi="標楷體"/>
          <w:bCs/>
          <w:sz w:val="36"/>
          <w:szCs w:val="36"/>
        </w:rPr>
      </w:pPr>
      <w:r>
        <w:rPr>
          <w:rFonts w:ascii="金梅流行書" w:eastAsia="金梅流行書" w:hAnsi="華康寶風體W4(P)" w:hint="eastAsia"/>
          <w:bCs/>
          <w:sz w:val="36"/>
          <w:szCs w:val="36"/>
        </w:rPr>
        <w:t>報</w:t>
      </w:r>
      <w:r w:rsidR="0030246E">
        <w:rPr>
          <w:rFonts w:ascii="細明體" w:eastAsia="細明體" w:hAnsi="細明體" w:cs="細明體" w:hint="eastAsia"/>
          <w:bCs/>
          <w:sz w:val="36"/>
          <w:szCs w:val="36"/>
        </w:rPr>
        <w:t xml:space="preserve"> </w:t>
      </w:r>
      <w:r>
        <w:rPr>
          <w:rFonts w:ascii="金梅流行書" w:eastAsia="金梅流行書" w:hAnsi="華康寶風體W4(P)" w:hint="eastAsia"/>
          <w:bCs/>
          <w:sz w:val="36"/>
          <w:szCs w:val="36"/>
        </w:rPr>
        <w:t>名</w:t>
      </w:r>
      <w:r w:rsidR="0030246E">
        <w:rPr>
          <w:rFonts w:ascii="細明體" w:eastAsia="細明體" w:hAnsi="細明體" w:cs="細明體" w:hint="eastAsia"/>
          <w:bCs/>
          <w:sz w:val="36"/>
          <w:szCs w:val="36"/>
        </w:rPr>
        <w:t xml:space="preserve"> </w:t>
      </w:r>
      <w:r>
        <w:rPr>
          <w:rFonts w:ascii="金梅流行書" w:eastAsia="金梅流行書" w:hAnsi="華康寶風體W4(P)" w:hint="eastAsia"/>
          <w:bCs/>
          <w:sz w:val="36"/>
          <w:szCs w:val="36"/>
        </w:rPr>
        <w:t>表</w:t>
      </w:r>
      <w:r w:rsidRPr="00383803">
        <w:rPr>
          <w:rFonts w:ascii="華康寶風體W4(P)" w:eastAsia="華康寶風體W4(P)" w:hAnsi="華康寶風體W4(P)" w:hint="eastAsia"/>
          <w:bCs/>
          <w:sz w:val="36"/>
          <w:szCs w:val="36"/>
        </w:rPr>
        <w:t xml:space="preserve">  </w:t>
      </w:r>
    </w:p>
    <w:tbl>
      <w:tblPr>
        <w:tblW w:w="9028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2"/>
        <w:gridCol w:w="741"/>
        <w:gridCol w:w="1501"/>
        <w:gridCol w:w="1089"/>
        <w:gridCol w:w="944"/>
        <w:gridCol w:w="1042"/>
        <w:gridCol w:w="99"/>
        <w:gridCol w:w="1319"/>
        <w:gridCol w:w="1111"/>
      </w:tblGrid>
      <w:tr w:rsidR="00355058" w:rsidRPr="00B4072F" w:rsidTr="00895893">
        <w:trPr>
          <w:cantSplit/>
          <w:trHeight w:val="822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58" w:rsidRPr="00B4072F" w:rsidRDefault="00355058" w:rsidP="00895893">
            <w:pPr>
              <w:jc w:val="center"/>
              <w:rPr>
                <w:rFonts w:ascii="華康中圓體" w:eastAsia="華康中圓體" w:hAnsi="新細明體" w:cs="Arial"/>
              </w:rPr>
            </w:pPr>
            <w:r w:rsidRPr="00B4072F">
              <w:rPr>
                <w:rFonts w:ascii="華康中圓體" w:eastAsia="華康中圓體" w:hAnsi="新細明體" w:cs="Arial" w:hint="eastAsia"/>
              </w:rPr>
              <w:t>病友姓名</w:t>
            </w:r>
          </w:p>
        </w:tc>
        <w:tc>
          <w:tcPr>
            <w:tcW w:w="4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58" w:rsidRPr="00B4072F" w:rsidRDefault="00355058" w:rsidP="00895893">
            <w:pPr>
              <w:jc w:val="center"/>
              <w:rPr>
                <w:rFonts w:ascii="華康中圓體" w:eastAsia="華康中圓體" w:hAnsi="新細明體" w:cs="Arial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58" w:rsidRPr="00B4072F" w:rsidRDefault="00355058" w:rsidP="00895893">
            <w:pPr>
              <w:jc w:val="center"/>
              <w:rPr>
                <w:rFonts w:ascii="華康中圓體" w:eastAsia="華康中圓體" w:hAnsi="新細明體" w:cs="Arial"/>
              </w:rPr>
            </w:pPr>
            <w:r>
              <w:rPr>
                <w:rFonts w:ascii="華康中圓體" w:eastAsia="華康中圓體" w:hAnsi="新細明體" w:cs="Arial" w:hint="eastAsia"/>
                <w:color w:val="000000"/>
              </w:rPr>
              <w:t>餐點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58" w:rsidRPr="00B4072F" w:rsidRDefault="00355058" w:rsidP="00895893">
            <w:pPr>
              <w:jc w:val="center"/>
              <w:rPr>
                <w:rFonts w:ascii="華康中圓體" w:eastAsia="華康中圓體" w:hAnsi="新細明體" w:cs="Arial"/>
              </w:rPr>
            </w:pPr>
            <w:proofErr w:type="gramStart"/>
            <w:r>
              <w:rPr>
                <w:rFonts w:ascii="華康中圓體" w:eastAsia="華康中圓體" w:hAnsi="新細明體" w:cs="Arial" w:hint="eastAsia"/>
              </w:rPr>
              <w:t>□葷</w:t>
            </w:r>
            <w:proofErr w:type="gramEnd"/>
            <w:r>
              <w:rPr>
                <w:rFonts w:ascii="華康中圓體" w:eastAsia="華康中圓體" w:hAnsi="新細明體" w:cs="Arial" w:hint="eastAsia"/>
              </w:rPr>
              <w:t xml:space="preserve">   □素</w:t>
            </w:r>
          </w:p>
        </w:tc>
      </w:tr>
      <w:tr w:rsidR="00355058" w:rsidRPr="00383803" w:rsidTr="00895893">
        <w:trPr>
          <w:cantSplit/>
          <w:jc w:val="center"/>
        </w:trPr>
        <w:tc>
          <w:tcPr>
            <w:tcW w:w="9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58" w:rsidRPr="00383803" w:rsidRDefault="00355058" w:rsidP="00895893">
            <w:pPr>
              <w:rPr>
                <w:rFonts w:ascii="華康細圓體(P)" w:eastAsia="華康細圓體(P)" w:hAnsi="標楷體"/>
              </w:rPr>
            </w:pPr>
            <w:r w:rsidRPr="00383803">
              <w:rPr>
                <w:rFonts w:ascii="華康細圓體(P)" w:eastAsia="華康細圓體(P)" w:hAnsi="標楷體" w:hint="eastAsia"/>
                <w:b/>
              </w:rPr>
              <w:t>陪同家屬：共</w:t>
            </w:r>
            <w:r w:rsidRPr="00383803">
              <w:rPr>
                <w:rFonts w:ascii="華康細圓體(P)" w:eastAsia="華康細圓體(P)" w:hAnsi="標楷體" w:hint="eastAsia"/>
                <w:b/>
                <w:u w:val="single"/>
              </w:rPr>
              <w:t xml:space="preserve">     </w:t>
            </w:r>
            <w:r w:rsidRPr="00383803">
              <w:rPr>
                <w:rFonts w:ascii="華康細圓體(P)" w:eastAsia="華康細圓體(P)" w:hAnsi="標楷體" w:hint="eastAsia"/>
                <w:b/>
              </w:rPr>
              <w:t>名</w:t>
            </w:r>
          </w:p>
        </w:tc>
      </w:tr>
      <w:tr w:rsidR="00355058" w:rsidRPr="00383803" w:rsidTr="00895893">
        <w:trPr>
          <w:cantSplit/>
          <w:trHeight w:val="501"/>
          <w:jc w:val="center"/>
        </w:trPr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58" w:rsidRPr="00383803" w:rsidRDefault="00355058" w:rsidP="00895893">
            <w:pPr>
              <w:jc w:val="center"/>
              <w:rPr>
                <w:rFonts w:ascii="華康細圓體(P)" w:eastAsia="華康細圓體(P)" w:hAnsi="標楷體"/>
                <w:b/>
              </w:rPr>
            </w:pPr>
            <w:r w:rsidRPr="00383803">
              <w:rPr>
                <w:rFonts w:ascii="華康細圓體(P)" w:eastAsia="華康細圓體(P)" w:hAnsi="標楷體" w:hint="eastAsia"/>
                <w:b/>
              </w:rPr>
              <w:t>家屬姓名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58" w:rsidRPr="00383803" w:rsidRDefault="00355058" w:rsidP="00895893">
            <w:pPr>
              <w:jc w:val="center"/>
              <w:rPr>
                <w:rFonts w:ascii="華康細圓體(P)" w:eastAsia="華康細圓體(P)" w:hAnsi="標楷體"/>
                <w:b/>
              </w:rPr>
            </w:pPr>
            <w:r w:rsidRPr="00383803">
              <w:rPr>
                <w:rFonts w:ascii="華康細圓體(P)" w:eastAsia="華康細圓體(P)" w:hAnsi="標楷體" w:hint="eastAsia"/>
                <w:b/>
              </w:rPr>
              <w:t>與病友關係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58" w:rsidRPr="00383803" w:rsidRDefault="00355058" w:rsidP="00895893">
            <w:pPr>
              <w:jc w:val="center"/>
              <w:rPr>
                <w:rFonts w:ascii="華康細圓體(P)" w:eastAsia="華康細圓體(P)" w:hAnsi="標楷體"/>
                <w:b/>
              </w:rPr>
            </w:pPr>
            <w:r>
              <w:rPr>
                <w:rFonts w:ascii="華康細圓體(P)" w:eastAsia="華康細圓體(P)" w:hAnsi="標楷體" w:hint="eastAsia"/>
                <w:b/>
              </w:rPr>
              <w:t>餐點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58" w:rsidRPr="00383803" w:rsidRDefault="00355058" w:rsidP="00895893">
            <w:pPr>
              <w:jc w:val="center"/>
              <w:rPr>
                <w:rFonts w:ascii="華康細圓體(P)" w:eastAsia="華康細圓體(P)" w:hAnsi="標楷體"/>
                <w:b/>
              </w:rPr>
            </w:pPr>
            <w:r w:rsidRPr="00383803">
              <w:rPr>
                <w:rFonts w:ascii="華康細圓體(P)" w:eastAsia="華康細圓體(P)" w:hAnsi="標楷體" w:hint="eastAsia"/>
                <w:b/>
              </w:rPr>
              <w:t>家屬姓名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58" w:rsidRPr="00383803" w:rsidRDefault="00355058" w:rsidP="00895893">
            <w:pPr>
              <w:jc w:val="center"/>
              <w:rPr>
                <w:rFonts w:ascii="華康細圓體(P)" w:eastAsia="華康細圓體(P)" w:hAnsi="標楷體"/>
                <w:b/>
              </w:rPr>
            </w:pPr>
            <w:r w:rsidRPr="00383803">
              <w:rPr>
                <w:rFonts w:ascii="華康細圓體(P)" w:eastAsia="華康細圓體(P)" w:hAnsi="標楷體" w:hint="eastAsia"/>
                <w:b/>
              </w:rPr>
              <w:t>與病友關係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58" w:rsidRPr="00383803" w:rsidRDefault="00355058" w:rsidP="00895893">
            <w:pPr>
              <w:jc w:val="center"/>
              <w:rPr>
                <w:rFonts w:ascii="華康細圓體(P)" w:eastAsia="華康細圓體(P)" w:hAnsi="標楷體"/>
                <w:b/>
              </w:rPr>
            </w:pPr>
            <w:r>
              <w:rPr>
                <w:rFonts w:ascii="華康細圓體(P)" w:eastAsia="華康細圓體(P)" w:hAnsi="標楷體" w:hint="eastAsia"/>
                <w:b/>
              </w:rPr>
              <w:t>餐點</w:t>
            </w:r>
          </w:p>
        </w:tc>
      </w:tr>
      <w:tr w:rsidR="00355058" w:rsidRPr="00383803" w:rsidTr="00895893">
        <w:trPr>
          <w:cantSplit/>
          <w:trHeight w:val="501"/>
          <w:jc w:val="center"/>
        </w:trPr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58" w:rsidRPr="00383803" w:rsidRDefault="00355058" w:rsidP="00895893">
            <w:pPr>
              <w:jc w:val="center"/>
              <w:rPr>
                <w:rFonts w:ascii="華康細圓體(P)" w:eastAsia="華康細圓體(P)" w:hAnsi="標楷體"/>
                <w:b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58" w:rsidRPr="00383803" w:rsidRDefault="00355058" w:rsidP="00895893">
            <w:pPr>
              <w:jc w:val="center"/>
              <w:rPr>
                <w:rFonts w:ascii="華康細圓體(P)" w:eastAsia="華康細圓體(P)" w:hAnsi="標楷體"/>
                <w:b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58" w:rsidRDefault="00355058" w:rsidP="00895893">
            <w:pPr>
              <w:jc w:val="center"/>
              <w:rPr>
                <w:rFonts w:ascii="華康細圓體(P)" w:eastAsia="華康細圓體(P)" w:hAnsi="標楷體"/>
                <w:b/>
              </w:rPr>
            </w:pPr>
            <w:r>
              <w:rPr>
                <w:rFonts w:ascii="華康細圓體(P)" w:eastAsia="華康細圓體(P)" w:hAnsi="標楷體" w:hint="eastAsia"/>
                <w:b/>
              </w:rPr>
              <w:t>□葷</w:t>
            </w:r>
          </w:p>
          <w:p w:rsidR="00355058" w:rsidRPr="00383803" w:rsidRDefault="00355058" w:rsidP="00895893">
            <w:pPr>
              <w:jc w:val="center"/>
              <w:rPr>
                <w:rFonts w:ascii="華康細圓體(P)" w:eastAsia="華康細圓體(P)" w:hAnsi="標楷體"/>
                <w:b/>
              </w:rPr>
            </w:pPr>
            <w:r>
              <w:rPr>
                <w:rFonts w:ascii="華康細圓體(P)" w:eastAsia="華康細圓體(P)" w:hAnsi="標楷體" w:hint="eastAsia"/>
                <w:b/>
              </w:rPr>
              <w:t>□素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58" w:rsidRPr="00383803" w:rsidRDefault="00355058" w:rsidP="00895893">
            <w:pPr>
              <w:jc w:val="center"/>
              <w:rPr>
                <w:rFonts w:ascii="華康細圓體(P)" w:eastAsia="華康細圓體(P)" w:hAnsi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58" w:rsidRPr="00383803" w:rsidRDefault="00355058" w:rsidP="00895893">
            <w:pPr>
              <w:jc w:val="center"/>
              <w:rPr>
                <w:rFonts w:ascii="華康細圓體(P)" w:eastAsia="華康細圓體(P)" w:hAnsi="標楷體"/>
                <w:b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58" w:rsidRDefault="00355058" w:rsidP="00895893">
            <w:pPr>
              <w:jc w:val="center"/>
              <w:rPr>
                <w:rFonts w:ascii="華康細圓體(P)" w:eastAsia="華康細圓體(P)" w:hAnsi="標楷體"/>
                <w:b/>
              </w:rPr>
            </w:pPr>
            <w:r>
              <w:rPr>
                <w:rFonts w:ascii="華康細圓體(P)" w:eastAsia="華康細圓體(P)" w:hAnsi="標楷體" w:hint="eastAsia"/>
                <w:b/>
              </w:rPr>
              <w:t>□葷</w:t>
            </w:r>
          </w:p>
          <w:p w:rsidR="00355058" w:rsidRPr="00383803" w:rsidRDefault="00355058" w:rsidP="00895893">
            <w:pPr>
              <w:jc w:val="center"/>
              <w:rPr>
                <w:rFonts w:ascii="華康細圓體(P)" w:eastAsia="華康細圓體(P)" w:hAnsi="標楷體"/>
                <w:b/>
              </w:rPr>
            </w:pPr>
            <w:r>
              <w:rPr>
                <w:rFonts w:ascii="華康細圓體(P)" w:eastAsia="華康細圓體(P)" w:hAnsi="標楷體" w:hint="eastAsia"/>
                <w:b/>
              </w:rPr>
              <w:t>□素</w:t>
            </w:r>
          </w:p>
        </w:tc>
      </w:tr>
      <w:tr w:rsidR="00355058" w:rsidRPr="00383803" w:rsidTr="00895893">
        <w:trPr>
          <w:cantSplit/>
          <w:trHeight w:val="501"/>
          <w:jc w:val="center"/>
        </w:trPr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58" w:rsidRPr="00383803" w:rsidRDefault="00355058" w:rsidP="00895893">
            <w:pPr>
              <w:jc w:val="center"/>
              <w:rPr>
                <w:rFonts w:ascii="華康細圓體(P)" w:eastAsia="華康細圓體(P)" w:hAnsi="標楷體"/>
                <w:b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58" w:rsidRPr="00383803" w:rsidRDefault="00355058" w:rsidP="00895893">
            <w:pPr>
              <w:jc w:val="center"/>
              <w:rPr>
                <w:rFonts w:ascii="華康細圓體(P)" w:eastAsia="華康細圓體(P)" w:hAnsi="標楷體"/>
                <w:b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58" w:rsidRDefault="00355058" w:rsidP="00895893">
            <w:pPr>
              <w:jc w:val="center"/>
              <w:rPr>
                <w:rFonts w:ascii="華康細圓體(P)" w:eastAsia="華康細圓體(P)" w:hAnsi="標楷體"/>
                <w:b/>
              </w:rPr>
            </w:pPr>
            <w:r>
              <w:rPr>
                <w:rFonts w:ascii="華康細圓體(P)" w:eastAsia="華康細圓體(P)" w:hAnsi="標楷體" w:hint="eastAsia"/>
                <w:b/>
              </w:rPr>
              <w:t>□葷</w:t>
            </w:r>
          </w:p>
          <w:p w:rsidR="00355058" w:rsidRPr="00383803" w:rsidRDefault="00355058" w:rsidP="00895893">
            <w:pPr>
              <w:jc w:val="center"/>
              <w:rPr>
                <w:rFonts w:ascii="華康細圓體(P)" w:eastAsia="華康細圓體(P)" w:hAnsi="標楷體"/>
                <w:b/>
              </w:rPr>
            </w:pPr>
            <w:r>
              <w:rPr>
                <w:rFonts w:ascii="華康細圓體(P)" w:eastAsia="華康細圓體(P)" w:hAnsi="標楷體" w:hint="eastAsia"/>
                <w:b/>
              </w:rPr>
              <w:t>□素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58" w:rsidRPr="00383803" w:rsidRDefault="00355058" w:rsidP="00895893">
            <w:pPr>
              <w:jc w:val="center"/>
              <w:rPr>
                <w:rFonts w:ascii="華康細圓體(P)" w:eastAsia="華康細圓體(P)" w:hAnsi="標楷體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58" w:rsidRPr="00383803" w:rsidRDefault="00355058" w:rsidP="00895893">
            <w:pPr>
              <w:jc w:val="center"/>
              <w:rPr>
                <w:rFonts w:ascii="華康細圓體(P)" w:eastAsia="華康細圓體(P)" w:hAnsi="標楷體"/>
                <w:b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58" w:rsidRDefault="00355058" w:rsidP="00895893">
            <w:pPr>
              <w:jc w:val="center"/>
              <w:rPr>
                <w:rFonts w:ascii="華康細圓體(P)" w:eastAsia="華康細圓體(P)" w:hAnsi="標楷體"/>
                <w:b/>
              </w:rPr>
            </w:pPr>
            <w:r>
              <w:rPr>
                <w:rFonts w:ascii="華康細圓體(P)" w:eastAsia="華康細圓體(P)" w:hAnsi="標楷體" w:hint="eastAsia"/>
                <w:b/>
              </w:rPr>
              <w:t>□葷</w:t>
            </w:r>
          </w:p>
          <w:p w:rsidR="00355058" w:rsidRPr="00383803" w:rsidRDefault="00355058" w:rsidP="00895893">
            <w:pPr>
              <w:jc w:val="center"/>
              <w:rPr>
                <w:rFonts w:ascii="華康細圓體(P)" w:eastAsia="華康細圓體(P)" w:hAnsi="標楷體"/>
                <w:b/>
              </w:rPr>
            </w:pPr>
            <w:r>
              <w:rPr>
                <w:rFonts w:ascii="華康細圓體(P)" w:eastAsia="華康細圓體(P)" w:hAnsi="標楷體" w:hint="eastAsia"/>
                <w:b/>
              </w:rPr>
              <w:t>□素</w:t>
            </w:r>
          </w:p>
        </w:tc>
      </w:tr>
      <w:tr w:rsidR="00355058" w:rsidRPr="00383803" w:rsidTr="00895893">
        <w:trPr>
          <w:cantSplit/>
          <w:trHeight w:val="1090"/>
          <w:jc w:val="center"/>
        </w:trPr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058" w:rsidRPr="00383803" w:rsidRDefault="00355058" w:rsidP="00895893">
            <w:pPr>
              <w:jc w:val="center"/>
              <w:rPr>
                <w:rFonts w:ascii="華康細圓體(P)" w:eastAsia="華康細圓體(P)" w:hAnsi="標楷體"/>
                <w:b/>
              </w:rPr>
            </w:pPr>
            <w:r w:rsidRPr="00383803">
              <w:rPr>
                <w:rFonts w:ascii="華康細圓體(P)" w:eastAsia="華康細圓體(P)" w:hAnsi="標楷體" w:hint="eastAsia"/>
                <w:b/>
              </w:rPr>
              <w:t>聯絡電話</w:t>
            </w:r>
          </w:p>
        </w:tc>
        <w:tc>
          <w:tcPr>
            <w:tcW w:w="78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58" w:rsidRPr="00383803" w:rsidRDefault="00355058" w:rsidP="00895893">
            <w:pPr>
              <w:rPr>
                <w:rFonts w:ascii="華康細圓體(P)" w:eastAsia="華康細圓體(P)" w:hAnsi="標楷體"/>
              </w:rPr>
            </w:pPr>
            <w:r w:rsidRPr="00383803">
              <w:rPr>
                <w:rFonts w:ascii="華康細圓體(P)" w:eastAsia="華康細圓體(P)" w:hAnsi="標楷體" w:hint="eastAsia"/>
              </w:rPr>
              <w:t>室內電話：</w:t>
            </w:r>
          </w:p>
          <w:p w:rsidR="00355058" w:rsidRDefault="00355058" w:rsidP="00895893">
            <w:pPr>
              <w:rPr>
                <w:rFonts w:ascii="華康細圓體(P)" w:eastAsia="華康細圓體(P)" w:hAnsi="標楷體"/>
                <w:sz w:val="20"/>
                <w:szCs w:val="20"/>
              </w:rPr>
            </w:pPr>
            <w:r w:rsidRPr="00383803">
              <w:rPr>
                <w:rFonts w:ascii="華康細圓體(P)" w:eastAsia="華康細圓體(P)" w:hAnsi="標楷體" w:hint="eastAsia"/>
              </w:rPr>
              <w:t xml:space="preserve">    手機：</w:t>
            </w:r>
            <w:r w:rsidRPr="00383803">
              <w:rPr>
                <w:rFonts w:ascii="華康細圓體(P)" w:eastAsia="華康細圓體(P)" w:hAnsi="標楷體" w:hint="eastAsia"/>
                <w:sz w:val="20"/>
                <w:szCs w:val="20"/>
              </w:rPr>
              <w:t xml:space="preserve">                             </w:t>
            </w:r>
          </w:p>
          <w:p w:rsidR="00355058" w:rsidRPr="00BA4A69" w:rsidRDefault="00355058" w:rsidP="00895893">
            <w:pPr>
              <w:jc w:val="right"/>
              <w:rPr>
                <w:rFonts w:ascii="華康細圓體(P)" w:eastAsia="華康細圓體(P)" w:hAnsi="標楷體"/>
                <w:color w:val="A6A6A6" w:themeColor="background1" w:themeShade="A6"/>
              </w:rPr>
            </w:pPr>
            <w:r w:rsidRPr="00BA4A69">
              <w:rPr>
                <w:rFonts w:ascii="華康細圓體(P)" w:eastAsia="華康細圓體(P)" w:hAnsi="標楷體" w:hint="eastAsia"/>
                <w:b/>
                <w:color w:val="A6A6A6" w:themeColor="background1" w:themeShade="A6"/>
                <w:sz w:val="20"/>
                <w:szCs w:val="20"/>
              </w:rPr>
              <w:t>(請務必留下當天可與參與者聯絡之電話)</w:t>
            </w:r>
          </w:p>
        </w:tc>
      </w:tr>
      <w:tr w:rsidR="00355058" w:rsidRPr="00383803" w:rsidTr="00895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62"/>
          <w:jc w:val="center"/>
        </w:trPr>
        <w:tc>
          <w:tcPr>
            <w:tcW w:w="1182" w:type="dxa"/>
            <w:vAlign w:val="center"/>
          </w:tcPr>
          <w:p w:rsidR="00355058" w:rsidRPr="00383803" w:rsidRDefault="00355058" w:rsidP="00895893">
            <w:pPr>
              <w:jc w:val="center"/>
              <w:rPr>
                <w:rFonts w:ascii="華康細圓體(P)" w:eastAsia="華康細圓體(P)" w:hAnsi="標楷體"/>
                <w:b/>
              </w:rPr>
            </w:pPr>
            <w:r w:rsidRPr="00383803">
              <w:rPr>
                <w:rFonts w:ascii="華康細圓體(P)" w:eastAsia="華康細圓體(P)" w:hAnsi="標楷體" w:hint="eastAsia"/>
                <w:b/>
              </w:rPr>
              <w:t>病友主要症狀與治療現況</w:t>
            </w:r>
          </w:p>
        </w:tc>
        <w:tc>
          <w:tcPr>
            <w:tcW w:w="7846" w:type="dxa"/>
            <w:gridSpan w:val="8"/>
            <w:vAlign w:val="center"/>
          </w:tcPr>
          <w:p w:rsidR="00355058" w:rsidRPr="00383803" w:rsidRDefault="00355058" w:rsidP="00895893">
            <w:pPr>
              <w:rPr>
                <w:rFonts w:ascii="華康細圓體(P)" w:eastAsia="華康細圓體(P)" w:hAnsi="標楷體"/>
              </w:rPr>
            </w:pPr>
          </w:p>
          <w:p w:rsidR="00355058" w:rsidRPr="00383803" w:rsidRDefault="00355058" w:rsidP="00895893">
            <w:pPr>
              <w:rPr>
                <w:rFonts w:ascii="華康細圓體(P)" w:eastAsia="華康細圓體(P)" w:hAnsi="標楷體"/>
              </w:rPr>
            </w:pPr>
          </w:p>
          <w:p w:rsidR="00355058" w:rsidRPr="00383803" w:rsidRDefault="00355058" w:rsidP="00895893">
            <w:pPr>
              <w:rPr>
                <w:rFonts w:ascii="華康細圓體(P)" w:eastAsia="華康細圓體(P)" w:hAnsi="標楷體"/>
              </w:rPr>
            </w:pPr>
          </w:p>
        </w:tc>
      </w:tr>
      <w:tr w:rsidR="00355058" w:rsidRPr="00383803" w:rsidTr="00895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23"/>
          <w:jc w:val="center"/>
        </w:trPr>
        <w:tc>
          <w:tcPr>
            <w:tcW w:w="1182" w:type="dxa"/>
            <w:vAlign w:val="center"/>
          </w:tcPr>
          <w:p w:rsidR="00355058" w:rsidRPr="00383803" w:rsidRDefault="00355058" w:rsidP="00895893">
            <w:pPr>
              <w:jc w:val="center"/>
              <w:rPr>
                <w:rFonts w:ascii="華康細圓體(P)" w:eastAsia="華康細圓體(P)" w:hAnsi="標楷體"/>
                <w:b/>
              </w:rPr>
            </w:pPr>
            <w:r w:rsidRPr="00383803">
              <w:rPr>
                <w:rFonts w:ascii="華康細圓體(P)" w:eastAsia="華康細圓體(P)" w:hAnsi="標楷體" w:hint="eastAsia"/>
                <w:b/>
              </w:rPr>
              <w:t>其他需</w:t>
            </w:r>
          </w:p>
          <w:p w:rsidR="00355058" w:rsidRPr="00383803" w:rsidRDefault="00355058" w:rsidP="00895893">
            <w:pPr>
              <w:jc w:val="center"/>
              <w:rPr>
                <w:rFonts w:ascii="華康細圓體(P)" w:eastAsia="華康細圓體(P)" w:hAnsi="標楷體"/>
                <w:b/>
              </w:rPr>
            </w:pPr>
            <w:r w:rsidRPr="00383803">
              <w:rPr>
                <w:rFonts w:ascii="華康細圓體(P)" w:eastAsia="華康細圓體(P)" w:hAnsi="標楷體" w:hint="eastAsia"/>
                <w:b/>
              </w:rPr>
              <w:t>協助事項</w:t>
            </w:r>
          </w:p>
        </w:tc>
        <w:tc>
          <w:tcPr>
            <w:tcW w:w="7846" w:type="dxa"/>
            <w:gridSpan w:val="8"/>
            <w:vAlign w:val="center"/>
          </w:tcPr>
          <w:p w:rsidR="00355058" w:rsidRPr="00383803" w:rsidRDefault="00355058" w:rsidP="00895893">
            <w:pPr>
              <w:rPr>
                <w:rFonts w:ascii="華康細圓體(P)" w:eastAsia="華康細圓體(P)" w:hAnsi="標楷體"/>
              </w:rPr>
            </w:pPr>
          </w:p>
          <w:p w:rsidR="00355058" w:rsidRPr="00383803" w:rsidRDefault="00355058" w:rsidP="00895893">
            <w:pPr>
              <w:rPr>
                <w:rFonts w:ascii="華康細圓體(P)" w:eastAsia="華康細圓體(P)" w:hAnsi="標楷體"/>
              </w:rPr>
            </w:pPr>
          </w:p>
        </w:tc>
      </w:tr>
      <w:tr w:rsidR="00355058" w:rsidRPr="00383803" w:rsidTr="008958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26"/>
          <w:jc w:val="center"/>
        </w:trPr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355058" w:rsidRPr="00383803" w:rsidRDefault="00355058" w:rsidP="00895893">
            <w:pPr>
              <w:jc w:val="center"/>
              <w:rPr>
                <w:rFonts w:ascii="華康細圓體(P)" w:eastAsia="華康細圓體(P)" w:hAnsi="標楷體"/>
                <w:b/>
              </w:rPr>
            </w:pPr>
            <w:r w:rsidRPr="00383803">
              <w:rPr>
                <w:rFonts w:ascii="華康細圓體(P)" w:eastAsia="華康細圓體(P)" w:hAnsi="標楷體" w:hint="eastAsia"/>
                <w:b/>
              </w:rPr>
              <w:t>本次活動期待/問題</w:t>
            </w:r>
          </w:p>
        </w:tc>
        <w:tc>
          <w:tcPr>
            <w:tcW w:w="7846" w:type="dxa"/>
            <w:gridSpan w:val="8"/>
            <w:tcBorders>
              <w:bottom w:val="single" w:sz="4" w:space="0" w:color="auto"/>
            </w:tcBorders>
          </w:tcPr>
          <w:p w:rsidR="00355058" w:rsidRPr="00383803" w:rsidRDefault="00355058" w:rsidP="00895893">
            <w:pPr>
              <w:rPr>
                <w:rFonts w:ascii="華康細圓體(P)" w:eastAsia="華康細圓體(P)" w:hAnsi="標楷體"/>
                <w:b/>
                <w:sz w:val="20"/>
                <w:szCs w:val="20"/>
              </w:rPr>
            </w:pPr>
            <w:proofErr w:type="gramStart"/>
            <w:r w:rsidRPr="00383803">
              <w:rPr>
                <w:rFonts w:ascii="華康細圓體(P)" w:eastAsia="華康細圓體(P)" w:hAnsi="標楷體" w:hint="eastAsia"/>
                <w:b/>
                <w:sz w:val="20"/>
                <w:szCs w:val="20"/>
              </w:rPr>
              <w:t>＊</w:t>
            </w:r>
            <w:proofErr w:type="gramEnd"/>
            <w:r w:rsidRPr="00383803">
              <w:rPr>
                <w:rFonts w:ascii="華康細圓體(P)" w:eastAsia="華康細圓體(P)" w:hAnsi="標楷體" w:hint="eastAsia"/>
                <w:b/>
                <w:sz w:val="20"/>
                <w:szCs w:val="20"/>
              </w:rPr>
              <w:t>建議您可先將問題書寫下來，方便工作人員事先反映給醫師</w:t>
            </w:r>
            <w:r w:rsidRPr="00383803">
              <w:rPr>
                <w:rFonts w:ascii="華康細圓體(P)" w:eastAsia="華康細圓體(P)" w:hAnsi="標楷體" w:hint="eastAsia"/>
                <w:b/>
                <w:sz w:val="20"/>
                <w:szCs w:val="20"/>
              </w:rPr>
              <w:sym w:font="Wingdings" w:char="F04A"/>
            </w:r>
          </w:p>
          <w:p w:rsidR="00355058" w:rsidRPr="00383803" w:rsidRDefault="00355058" w:rsidP="00895893">
            <w:pPr>
              <w:rPr>
                <w:rFonts w:ascii="華康細圓體(P)" w:eastAsia="華康細圓體(P)" w:hAnsi="標楷體"/>
              </w:rPr>
            </w:pPr>
          </w:p>
        </w:tc>
      </w:tr>
    </w:tbl>
    <w:p w:rsidR="00355058" w:rsidRDefault="00355058" w:rsidP="00355058">
      <w:pPr>
        <w:tabs>
          <w:tab w:val="left" w:pos="5400"/>
        </w:tabs>
        <w:spacing w:line="400" w:lineRule="exact"/>
        <w:ind w:right="-262"/>
        <w:rPr>
          <w:rFonts w:ascii="標楷體" w:eastAsia="標楷體" w:hAnsi="標楷體"/>
          <w:sz w:val="20"/>
          <w:szCs w:val="20"/>
        </w:rPr>
      </w:pPr>
    </w:p>
    <w:p w:rsidR="00355058" w:rsidRPr="00D3661E" w:rsidRDefault="00355058" w:rsidP="00355058">
      <w:pPr>
        <w:spacing w:line="440" w:lineRule="exact"/>
        <w:ind w:firstLine="480"/>
        <w:rPr>
          <w:rFonts w:ascii="標楷體" w:eastAsia="標楷體" w:hAnsi="標楷體"/>
          <w:b/>
          <w:sz w:val="20"/>
          <w:szCs w:val="20"/>
        </w:rPr>
      </w:pPr>
      <w:bookmarkStart w:id="1" w:name="_GoBack"/>
      <w:r>
        <w:rPr>
          <w:rFonts w:ascii="標楷體" w:eastAsia="標楷體" w:hAnsi="標楷體" w:hint="eastAsia"/>
          <w:sz w:val="20"/>
          <w:szCs w:val="20"/>
        </w:rPr>
        <w:t>▲</w:t>
      </w:r>
      <w:r w:rsidRPr="003C0B06">
        <w:rPr>
          <w:rFonts w:ascii="標楷體" w:eastAsia="標楷體" w:hAnsi="標楷體" w:hint="eastAsia"/>
          <w:b/>
          <w:sz w:val="20"/>
          <w:szCs w:val="20"/>
        </w:rPr>
        <w:t>為鼓勵各地病友踴躍參加，本活動將提供交通補助</w:t>
      </w:r>
      <w:r w:rsidRPr="00817B8D">
        <w:rPr>
          <w:rFonts w:ascii="標楷體" w:eastAsia="標楷體" w:hAnsi="標楷體" w:hint="eastAsia"/>
          <w:b/>
          <w:sz w:val="20"/>
          <w:szCs w:val="20"/>
        </w:rPr>
        <w:t>（每家限兩人、至少包含一名病友）</w:t>
      </w:r>
      <w:r>
        <w:rPr>
          <w:rFonts w:ascii="標楷體" w:eastAsia="標楷體" w:hAnsi="標楷體" w:hint="eastAsia"/>
          <w:b/>
          <w:sz w:val="20"/>
          <w:szCs w:val="20"/>
        </w:rPr>
        <w:t>金額如下：</w:t>
      </w:r>
    </w:p>
    <w:p w:rsidR="00355058" w:rsidRDefault="000D5B4D" w:rsidP="00355058">
      <w:pPr>
        <w:spacing w:line="440" w:lineRule="exact"/>
        <w:ind w:firstLine="480"/>
        <w:rPr>
          <w:rFonts w:ascii="標楷體" w:eastAsia="標楷體" w:hAnsi="標楷體"/>
          <w:sz w:val="20"/>
          <w:szCs w:val="20"/>
        </w:rPr>
      </w:pPr>
      <w:r w:rsidRPr="000D5B4D">
        <w:rPr>
          <w:rFonts w:ascii="標楷體" w:eastAsia="標楷體" w:hAnsi="標楷體" w:hint="eastAsia"/>
          <w:sz w:val="20"/>
          <w:szCs w:val="20"/>
        </w:rPr>
        <w:t>苗栗</w:t>
      </w:r>
      <w:r>
        <w:rPr>
          <w:rFonts w:ascii="標楷體" w:eastAsia="標楷體" w:hAnsi="標楷體" w:hint="eastAsia"/>
          <w:sz w:val="20"/>
          <w:szCs w:val="20"/>
        </w:rPr>
        <w:t>、</w:t>
      </w:r>
      <w:r w:rsidRPr="000D5B4D">
        <w:rPr>
          <w:rFonts w:ascii="標楷體" w:eastAsia="標楷體" w:hAnsi="標楷體" w:hint="eastAsia"/>
          <w:sz w:val="20"/>
          <w:szCs w:val="20"/>
        </w:rPr>
        <w:t>台中</w:t>
      </w:r>
      <w:r>
        <w:rPr>
          <w:rFonts w:ascii="標楷體" w:eastAsia="標楷體" w:hAnsi="標楷體" w:hint="eastAsia"/>
          <w:sz w:val="20"/>
          <w:szCs w:val="20"/>
        </w:rPr>
        <w:t>、</w:t>
      </w:r>
      <w:r w:rsidRPr="000D5B4D">
        <w:rPr>
          <w:rFonts w:ascii="標楷體" w:eastAsia="標楷體" w:hAnsi="標楷體" w:hint="eastAsia"/>
          <w:sz w:val="20"/>
          <w:szCs w:val="20"/>
        </w:rPr>
        <w:t>彰化</w:t>
      </w:r>
      <w:r>
        <w:rPr>
          <w:rFonts w:ascii="標楷體" w:eastAsia="標楷體" w:hAnsi="標楷體" w:hint="eastAsia"/>
          <w:sz w:val="20"/>
          <w:szCs w:val="20"/>
        </w:rPr>
        <w:t>、</w:t>
      </w:r>
      <w:r w:rsidRPr="000D5B4D">
        <w:rPr>
          <w:rFonts w:ascii="標楷體" w:eastAsia="標楷體" w:hAnsi="標楷體" w:hint="eastAsia"/>
          <w:sz w:val="20"/>
          <w:szCs w:val="20"/>
        </w:rPr>
        <w:t>宜蘭</w:t>
      </w:r>
      <w:r w:rsidR="00355058" w:rsidRPr="00817B8D">
        <w:rPr>
          <w:rFonts w:ascii="標楷體" w:eastAsia="標楷體" w:hAnsi="標楷體" w:hint="eastAsia"/>
          <w:sz w:val="20"/>
          <w:szCs w:val="20"/>
        </w:rPr>
        <w:t>之病友及其家屬提供每人</w:t>
      </w:r>
      <w:r w:rsidR="00355058">
        <w:rPr>
          <w:rFonts w:ascii="標楷體" w:eastAsia="標楷體" w:hAnsi="標楷體" w:hint="eastAsia"/>
          <w:sz w:val="20"/>
          <w:szCs w:val="20"/>
        </w:rPr>
        <w:t>5</w:t>
      </w:r>
      <w:r w:rsidR="00355058" w:rsidRPr="00817B8D">
        <w:rPr>
          <w:rFonts w:ascii="標楷體" w:eastAsia="標楷體" w:hAnsi="標楷體" w:hint="eastAsia"/>
          <w:sz w:val="20"/>
          <w:szCs w:val="20"/>
        </w:rPr>
        <w:t>00元之交通補助。</w:t>
      </w:r>
    </w:p>
    <w:p w:rsidR="00355058" w:rsidRDefault="000D5B4D" w:rsidP="00355058">
      <w:pPr>
        <w:spacing w:line="440" w:lineRule="exact"/>
        <w:ind w:firstLine="480"/>
        <w:rPr>
          <w:rFonts w:ascii="標楷體" w:eastAsia="標楷體" w:hAnsi="標楷體"/>
          <w:sz w:val="20"/>
          <w:szCs w:val="20"/>
        </w:rPr>
      </w:pPr>
      <w:r w:rsidRPr="000D5B4D">
        <w:rPr>
          <w:rFonts w:ascii="標楷體" w:eastAsia="標楷體" w:hAnsi="標楷體" w:hint="eastAsia"/>
          <w:sz w:val="20"/>
          <w:szCs w:val="20"/>
        </w:rPr>
        <w:t>南投</w:t>
      </w:r>
      <w:r>
        <w:rPr>
          <w:rFonts w:ascii="標楷體" w:eastAsia="標楷體" w:hAnsi="標楷體" w:hint="eastAsia"/>
          <w:sz w:val="20"/>
          <w:szCs w:val="20"/>
        </w:rPr>
        <w:t>、</w:t>
      </w:r>
      <w:r w:rsidRPr="000D5B4D">
        <w:rPr>
          <w:rFonts w:ascii="標楷體" w:eastAsia="標楷體" w:hAnsi="標楷體" w:hint="eastAsia"/>
          <w:sz w:val="20"/>
          <w:szCs w:val="20"/>
        </w:rPr>
        <w:t>雲林</w:t>
      </w:r>
      <w:r>
        <w:rPr>
          <w:rFonts w:ascii="標楷體" w:eastAsia="標楷體" w:hAnsi="標楷體" w:hint="eastAsia"/>
          <w:sz w:val="20"/>
          <w:szCs w:val="20"/>
        </w:rPr>
        <w:t>、</w:t>
      </w:r>
      <w:r w:rsidRPr="000D5B4D">
        <w:rPr>
          <w:rFonts w:ascii="標楷體" w:eastAsia="標楷體" w:hAnsi="標楷體" w:hint="eastAsia"/>
          <w:sz w:val="20"/>
          <w:szCs w:val="20"/>
        </w:rPr>
        <w:t>嘉義</w:t>
      </w:r>
      <w:r>
        <w:rPr>
          <w:rFonts w:ascii="標楷體" w:eastAsia="標楷體" w:hAnsi="標楷體" w:hint="eastAsia"/>
          <w:sz w:val="20"/>
          <w:szCs w:val="20"/>
        </w:rPr>
        <w:t>、</w:t>
      </w:r>
      <w:r w:rsidRPr="000D5B4D">
        <w:rPr>
          <w:rFonts w:ascii="標楷體" w:eastAsia="標楷體" w:hAnsi="標楷體" w:hint="eastAsia"/>
          <w:sz w:val="20"/>
          <w:szCs w:val="20"/>
        </w:rPr>
        <w:t>花蓮</w:t>
      </w:r>
      <w:r w:rsidR="00355058" w:rsidRPr="00817B8D">
        <w:rPr>
          <w:rFonts w:ascii="標楷體" w:eastAsia="標楷體" w:hAnsi="標楷體" w:hint="eastAsia"/>
          <w:sz w:val="20"/>
          <w:szCs w:val="20"/>
        </w:rPr>
        <w:t>之病友及其家屬提供每人</w:t>
      </w:r>
      <w:r w:rsidR="00355058">
        <w:rPr>
          <w:rFonts w:ascii="標楷體" w:eastAsia="標楷體" w:hAnsi="標楷體" w:hint="eastAsia"/>
          <w:sz w:val="20"/>
          <w:szCs w:val="20"/>
        </w:rPr>
        <w:t>8</w:t>
      </w:r>
      <w:r w:rsidR="00355058" w:rsidRPr="00817B8D">
        <w:rPr>
          <w:rFonts w:ascii="標楷體" w:eastAsia="標楷體" w:hAnsi="標楷體" w:hint="eastAsia"/>
          <w:sz w:val="20"/>
          <w:szCs w:val="20"/>
        </w:rPr>
        <w:t>00元之交通補助。</w:t>
      </w:r>
    </w:p>
    <w:p w:rsidR="00355058" w:rsidRDefault="00355058" w:rsidP="00355058">
      <w:pPr>
        <w:spacing w:line="440" w:lineRule="exact"/>
        <w:ind w:firstLine="480"/>
        <w:rPr>
          <w:rFonts w:ascii="標楷體" w:eastAsia="標楷體" w:hAnsi="標楷體"/>
          <w:b/>
          <w:sz w:val="20"/>
          <w:szCs w:val="20"/>
        </w:rPr>
      </w:pPr>
      <w:r w:rsidRPr="00817B8D">
        <w:rPr>
          <w:rFonts w:ascii="標楷體" w:eastAsia="標楷體" w:hAnsi="標楷體" w:hint="eastAsia"/>
          <w:sz w:val="20"/>
          <w:szCs w:val="20"/>
        </w:rPr>
        <w:t>台南、高雄、屏東</w:t>
      </w:r>
      <w:r>
        <w:rPr>
          <w:rFonts w:ascii="標楷體" w:eastAsia="標楷體" w:hAnsi="標楷體" w:hint="eastAsia"/>
          <w:sz w:val="20"/>
          <w:szCs w:val="20"/>
        </w:rPr>
        <w:t>、</w:t>
      </w:r>
      <w:r w:rsidRPr="00817B8D">
        <w:rPr>
          <w:rFonts w:ascii="標楷體" w:eastAsia="標楷體" w:hAnsi="標楷體" w:hint="eastAsia"/>
          <w:sz w:val="20"/>
          <w:szCs w:val="20"/>
        </w:rPr>
        <w:t>台東之病友及其家屬提供每人</w:t>
      </w:r>
      <w:r>
        <w:rPr>
          <w:rFonts w:ascii="標楷體" w:eastAsia="標楷體" w:hAnsi="標楷體" w:hint="eastAsia"/>
          <w:sz w:val="20"/>
          <w:szCs w:val="20"/>
        </w:rPr>
        <w:t>1,</w:t>
      </w:r>
      <w:r w:rsidR="000D5B4D">
        <w:rPr>
          <w:rFonts w:ascii="標楷體" w:eastAsia="標楷體" w:hAnsi="標楷體" w:hint="eastAsia"/>
          <w:sz w:val="20"/>
          <w:szCs w:val="20"/>
        </w:rPr>
        <w:t>0</w:t>
      </w:r>
      <w:r w:rsidRPr="00817B8D">
        <w:rPr>
          <w:rFonts w:ascii="標楷體" w:eastAsia="標楷體" w:hAnsi="標楷體" w:hint="eastAsia"/>
          <w:sz w:val="20"/>
          <w:szCs w:val="20"/>
        </w:rPr>
        <w:t>00元之交通補助。</w:t>
      </w:r>
    </w:p>
    <w:bookmarkEnd w:id="1"/>
    <w:p w:rsidR="00355058" w:rsidRPr="00383803" w:rsidRDefault="00355058" w:rsidP="00355058">
      <w:pPr>
        <w:spacing w:line="400" w:lineRule="exact"/>
        <w:ind w:firstLineChars="400" w:firstLine="800"/>
        <w:rPr>
          <w:rFonts w:ascii="標楷體" w:eastAsia="標楷體" w:hAnsi="標楷體"/>
          <w:sz w:val="20"/>
          <w:szCs w:val="20"/>
        </w:rPr>
      </w:pPr>
    </w:p>
    <w:p w:rsidR="00355058" w:rsidRPr="00817B8D" w:rsidRDefault="00355058" w:rsidP="00355058"/>
    <w:p w:rsidR="00B12665" w:rsidRPr="00355058" w:rsidRDefault="00B12665"/>
    <w:sectPr w:rsidR="00B12665" w:rsidRPr="00355058" w:rsidSect="00A4141D">
      <w:pgSz w:w="11906" w:h="16838"/>
      <w:pgMar w:top="851" w:right="1134" w:bottom="899" w:left="1134" w:header="0" w:footer="0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38C" w:rsidRDefault="0093038C" w:rsidP="00060B30">
      <w:r>
        <w:separator/>
      </w:r>
    </w:p>
  </w:endnote>
  <w:endnote w:type="continuationSeparator" w:id="0">
    <w:p w:rsidR="0093038C" w:rsidRDefault="0093038C" w:rsidP="0006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榜書體W8(P)">
    <w:panose1 w:val="03000800000000000000"/>
    <w:charset w:val="88"/>
    <w:family w:val="script"/>
    <w:pitch w:val="variable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少女文字W5">
    <w:panose1 w:val="040F0509000000000000"/>
    <w:charset w:val="88"/>
    <w:family w:val="decorative"/>
    <w:pitch w:val="fixed"/>
    <w:sig w:usb0="800002E3" w:usb1="28CFFCFA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2E3" w:usb1="28CFFCFA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2E3" w:usb1="28CFFCFA" w:usb2="00000016" w:usb3="00000000" w:csb0="00100001" w:csb1="00000000"/>
  </w:font>
  <w:font w:name="華康皮皮體W5(P)">
    <w:panose1 w:val="040B0500000000000000"/>
    <w:charset w:val="88"/>
    <w:family w:val="decorative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行書體外字集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金梅流行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寶風體W4(P)">
    <w:panose1 w:val="03000400000000000000"/>
    <w:charset w:val="88"/>
    <w:family w:val="script"/>
    <w:pitch w:val="variable"/>
    <w:sig w:usb0="80000001" w:usb1="28091800" w:usb2="00000016" w:usb3="00000000" w:csb0="00100000" w:csb1="00000000"/>
  </w:font>
  <w:font w:name="華康海報體W12">
    <w:altName w:val="Arial Unicode MS"/>
    <w:panose1 w:val="040B0C09000000000000"/>
    <w:charset w:val="88"/>
    <w:family w:val="decorative"/>
    <w:pitch w:val="fixed"/>
    <w:sig w:usb0="800002E3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38C" w:rsidRDefault="0093038C" w:rsidP="00060B30">
      <w:r>
        <w:separator/>
      </w:r>
    </w:p>
  </w:footnote>
  <w:footnote w:type="continuationSeparator" w:id="0">
    <w:p w:rsidR="0093038C" w:rsidRDefault="0093038C" w:rsidP="00060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FF96"/>
      </v:shape>
    </w:pict>
  </w:numPicBullet>
  <w:abstractNum w:abstractNumId="0">
    <w:nsid w:val="0FCC2C50"/>
    <w:multiLevelType w:val="multilevel"/>
    <w:tmpl w:val="8BE8B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26BE1"/>
    <w:multiLevelType w:val="hybridMultilevel"/>
    <w:tmpl w:val="BF62BA8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39A5090"/>
    <w:multiLevelType w:val="hybridMultilevel"/>
    <w:tmpl w:val="3D7E852E"/>
    <w:lvl w:ilvl="0" w:tplc="EB965B9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7A136AD3"/>
    <w:multiLevelType w:val="hybridMultilevel"/>
    <w:tmpl w:val="5F2C73A4"/>
    <w:lvl w:ilvl="0" w:tplc="04090007">
      <w:start w:val="1"/>
      <w:numFmt w:val="bullet"/>
      <w:lvlText w:val="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58"/>
    <w:rsid w:val="00035480"/>
    <w:rsid w:val="00060B30"/>
    <w:rsid w:val="000D5B4D"/>
    <w:rsid w:val="00230176"/>
    <w:rsid w:val="0030246E"/>
    <w:rsid w:val="00355058"/>
    <w:rsid w:val="003D60B3"/>
    <w:rsid w:val="005969B8"/>
    <w:rsid w:val="00754A88"/>
    <w:rsid w:val="009275A2"/>
    <w:rsid w:val="0093038C"/>
    <w:rsid w:val="00A4141D"/>
    <w:rsid w:val="00B12665"/>
    <w:rsid w:val="00D53160"/>
    <w:rsid w:val="00DC7646"/>
    <w:rsid w:val="00E47825"/>
    <w:rsid w:val="00E83FC8"/>
    <w:rsid w:val="00FC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5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550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50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5505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0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60B30"/>
    <w:rPr>
      <w:kern w:val="2"/>
    </w:rPr>
  </w:style>
  <w:style w:type="paragraph" w:styleId="a8">
    <w:name w:val="footer"/>
    <w:basedOn w:val="a"/>
    <w:link w:val="a9"/>
    <w:uiPriority w:val="99"/>
    <w:unhideWhenUsed/>
    <w:rsid w:val="00060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60B3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5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550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50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5505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0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60B30"/>
    <w:rPr>
      <w:kern w:val="2"/>
    </w:rPr>
  </w:style>
  <w:style w:type="paragraph" w:styleId="a8">
    <w:name w:val="footer"/>
    <w:basedOn w:val="a"/>
    <w:link w:val="a9"/>
    <w:uiPriority w:val="99"/>
    <w:unhideWhenUsed/>
    <w:rsid w:val="00060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60B3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s02@tfrd.org.t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142AC-174D-4008-8F47-42A85799B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張毓宸@病患服務組</dc:creator>
  <cp:lastModifiedBy>伍雪苹@研究企劃組</cp:lastModifiedBy>
  <cp:revision>2</cp:revision>
  <cp:lastPrinted>2012-09-03T08:51:00Z</cp:lastPrinted>
  <dcterms:created xsi:type="dcterms:W3CDTF">2014-02-05T04:12:00Z</dcterms:created>
  <dcterms:modified xsi:type="dcterms:W3CDTF">2014-02-05T04:12:00Z</dcterms:modified>
</cp:coreProperties>
</file>