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B6" w:rsidRDefault="001426B6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329FB90B" wp14:editId="348AB85C">
            <wp:simplePos x="0" y="0"/>
            <wp:positionH relativeFrom="column">
              <wp:posOffset>3400425</wp:posOffset>
            </wp:positionH>
            <wp:positionV relativeFrom="paragraph">
              <wp:posOffset>-628650</wp:posOffset>
            </wp:positionV>
            <wp:extent cx="2162175" cy="2162175"/>
            <wp:effectExtent l="0" t="0" r="9525" b="9525"/>
            <wp:wrapNone/>
            <wp:docPr id="1" name="圖片 1" descr="C:\Users\pr04\Desktop\717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04\Desktop\717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347">
        <w:rPr>
          <w:rFonts w:ascii="微軟正黑體" w:eastAsia="微軟正黑體" w:hAnsi="微軟正黑體" w:hint="eastAsia"/>
          <w:b/>
        </w:rPr>
        <w:t>【金榜題名</w:t>
      </w:r>
      <w:r>
        <w:rPr>
          <w:rFonts w:ascii="微軟正黑體" w:eastAsia="微軟正黑體" w:hAnsi="微軟正黑體" w:hint="eastAsia"/>
          <w:b/>
        </w:rPr>
        <w:t>獎學金</w:t>
      </w:r>
      <w:r w:rsidRPr="00525347">
        <w:rPr>
          <w:rFonts w:ascii="微軟正黑體" w:eastAsia="微軟正黑體" w:hAnsi="微軟正黑體" w:hint="eastAsia"/>
          <w:b/>
        </w:rPr>
        <w:t>】</w:t>
      </w:r>
    </w:p>
    <w:p w:rsidR="001426B6" w:rsidRPr="00525347" w:rsidRDefault="001426B6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</w:p>
    <w:p w:rsidR="001426B6" w:rsidRPr="00525347" w:rsidRDefault="001426B6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  <w:r w:rsidRPr="00525347">
        <w:rPr>
          <w:rFonts w:ascii="微軟正黑體" w:eastAsia="微軟正黑體" w:hAnsi="微軟正黑體" w:hint="eastAsia"/>
          <w:b/>
        </w:rPr>
        <w:t>姓名：廖元翊</w:t>
      </w:r>
    </w:p>
    <w:p w:rsidR="001426B6" w:rsidRPr="00525347" w:rsidRDefault="001426B6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  <w:r w:rsidRPr="00525347">
        <w:rPr>
          <w:rFonts w:ascii="微軟正黑體" w:eastAsia="微軟正黑體" w:hAnsi="微軟正黑體" w:hint="eastAsia"/>
          <w:b/>
        </w:rPr>
        <w:t>疾病：粒線體缺陷(Mitochondrial Defect)</w:t>
      </w:r>
    </w:p>
    <w:p w:rsidR="001426B6" w:rsidRPr="00525347" w:rsidRDefault="001426B6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  <w:r w:rsidRPr="00525347">
        <w:rPr>
          <w:rFonts w:ascii="微軟正黑體" w:eastAsia="微軟正黑體" w:hAnsi="微軟正黑體" w:hint="eastAsia"/>
          <w:b/>
        </w:rPr>
        <w:t>年齡：28歲</w:t>
      </w:r>
    </w:p>
    <w:p w:rsidR="001426B6" w:rsidRDefault="001426B6" w:rsidP="001426B6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1426B6" w:rsidRPr="00525347" w:rsidRDefault="005D63A9" w:rsidP="005D63A9">
      <w:pPr>
        <w:spacing w:line="4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</w:t>
      </w:r>
    </w:p>
    <w:p w:rsidR="001426B6" w:rsidRPr="004E7E92" w:rsidRDefault="001426B6" w:rsidP="005D63A9">
      <w:pPr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4E7E92">
        <w:rPr>
          <w:rFonts w:ascii="微軟正黑體" w:eastAsia="微軟正黑體" w:hAnsi="微軟正黑體" w:hint="eastAsia"/>
          <w:b/>
          <w:sz w:val="32"/>
        </w:rPr>
        <w:t>堅定</w:t>
      </w:r>
      <w:r>
        <w:rPr>
          <w:rFonts w:ascii="微軟正黑體" w:eastAsia="微軟正黑體" w:hAnsi="微軟正黑體" w:hint="eastAsia"/>
          <w:b/>
          <w:sz w:val="32"/>
        </w:rPr>
        <w:t>向前，</w:t>
      </w:r>
      <w:r w:rsidR="001E5708">
        <w:rPr>
          <w:rFonts w:ascii="微軟正黑體" w:eastAsia="微軟正黑體" w:hAnsi="微軟正黑體" w:hint="eastAsia"/>
          <w:b/>
          <w:sz w:val="32"/>
        </w:rPr>
        <w:t>用心看見世界</w:t>
      </w:r>
      <w:r w:rsidR="00A041BC">
        <w:rPr>
          <w:rFonts w:ascii="微軟正黑體" w:eastAsia="微軟正黑體" w:hAnsi="微軟正黑體" w:hint="eastAsia"/>
          <w:b/>
          <w:sz w:val="32"/>
        </w:rPr>
        <w:t>的</w:t>
      </w:r>
      <w:r w:rsidR="00E774AF">
        <w:rPr>
          <w:rFonts w:ascii="微軟正黑體" w:eastAsia="微軟正黑體" w:hAnsi="微軟正黑體" w:hint="eastAsia"/>
          <w:b/>
          <w:sz w:val="32"/>
        </w:rPr>
        <w:t>美好</w:t>
      </w:r>
    </w:p>
    <w:p w:rsidR="001426B6" w:rsidRDefault="0008538E" w:rsidP="0008538E">
      <w:pPr>
        <w:spacing w:line="400" w:lineRule="exact"/>
        <w:jc w:val="center"/>
        <w:rPr>
          <w:rFonts w:ascii="微軟正黑體" w:eastAsia="微軟正黑體" w:hAnsi="微軟正黑體"/>
          <w:b/>
          <w:i/>
        </w:rPr>
      </w:pPr>
      <w:r w:rsidRPr="0008538E">
        <w:rPr>
          <w:rFonts w:ascii="微軟正黑體" w:eastAsia="微軟正黑體" w:hAnsi="微軟正黑體" w:hint="eastAsia"/>
          <w:b/>
          <w:i/>
        </w:rPr>
        <w:t>「有時候最重要的東西並不是透過眼睛看見的，而是要用心去感受。」</w:t>
      </w:r>
    </w:p>
    <w:p w:rsidR="0008538E" w:rsidRDefault="0008538E" w:rsidP="001426B6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1426B6" w:rsidRDefault="001426B6" w:rsidP="001426B6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聰明、個性沉穩的元翊，從小就相當好學</w:t>
      </w:r>
      <w:r w:rsidRPr="005D1909">
        <w:rPr>
          <w:rFonts w:ascii="微軟正黑體" w:eastAsia="微軟正黑體" w:hAnsi="微軟正黑體" w:hint="eastAsia"/>
        </w:rPr>
        <w:t>，不僅以文組第一名成績考取台北市立教育大學心理與諮商學系，畢業後也順利進入國立台中</w:t>
      </w:r>
      <w:r>
        <w:rPr>
          <w:rFonts w:ascii="微軟正黑體" w:eastAsia="微軟正黑體" w:hAnsi="微軟正黑體" w:hint="eastAsia"/>
        </w:rPr>
        <w:t>大學教育資訊與測驗統計</w:t>
      </w:r>
      <w:r w:rsidR="005D4368">
        <w:rPr>
          <w:rFonts w:ascii="微軟正黑體" w:eastAsia="微軟正黑體" w:hAnsi="微軟正黑體" w:hint="eastAsia"/>
        </w:rPr>
        <w:t>研究所就讀。然而命運總是捉弄人，就讀研究所時，某天放學騎車回家</w:t>
      </w:r>
      <w:r>
        <w:rPr>
          <w:rFonts w:ascii="微軟正黑體" w:eastAsia="微軟正黑體" w:hAnsi="微軟正黑體" w:hint="eastAsia"/>
        </w:rPr>
        <w:t>路上，突然視線一陣模糊，原先以為是睡眠不足所致，狀況卻維持好幾天仍未改善，就醫後得知確診罹患粒線體缺陷。</w:t>
      </w:r>
    </w:p>
    <w:p w:rsidR="001426B6" w:rsidRPr="00537F86" w:rsidRDefault="001426B6" w:rsidP="001426B6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130B6B" w:rsidRDefault="001426B6" w:rsidP="00D514A1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粒線體缺陷為母系遺傳的罕見疾病，從小得知母親罹患此疾病後，元翊其實心裡早有準備，</w:t>
      </w:r>
      <w:r w:rsidR="00600A93">
        <w:rPr>
          <w:rFonts w:ascii="微軟正黑體" w:eastAsia="微軟正黑體" w:hAnsi="微軟正黑體" w:hint="eastAsia"/>
        </w:rPr>
        <w:t>然而視力在短短半年內快速下降，「去超商買東西都要</w:t>
      </w:r>
      <w:r w:rsidR="00EF3C5D">
        <w:rPr>
          <w:rFonts w:ascii="微軟正黑體" w:eastAsia="微軟正黑體" w:hAnsi="微軟正黑體" w:hint="eastAsia"/>
        </w:rPr>
        <w:t>改</w:t>
      </w:r>
      <w:r w:rsidR="00600A93">
        <w:rPr>
          <w:rFonts w:ascii="微軟正黑體" w:eastAsia="微軟正黑體" w:hAnsi="微軟正黑體" w:hint="eastAsia"/>
        </w:rPr>
        <w:t>請店員幫忙，但因為外表看不太出來有異狀，有時會</w:t>
      </w:r>
      <w:r w:rsidR="00EF3C5D">
        <w:rPr>
          <w:rFonts w:ascii="微軟正黑體" w:eastAsia="微軟正黑體" w:hAnsi="微軟正黑體" w:hint="eastAsia"/>
        </w:rPr>
        <w:t>直接</w:t>
      </w:r>
      <w:r w:rsidR="00600A93">
        <w:rPr>
          <w:rFonts w:ascii="微軟正黑體" w:eastAsia="微軟正黑體" w:hAnsi="微軟正黑體" w:hint="eastAsia"/>
        </w:rPr>
        <w:t>被拒絕。」</w:t>
      </w:r>
      <w:r w:rsidR="00CA5F1C">
        <w:rPr>
          <w:rFonts w:ascii="微軟正黑體" w:eastAsia="微軟正黑體" w:hAnsi="微軟正黑體" w:hint="eastAsia"/>
        </w:rPr>
        <w:t>元翊苦笑地說。</w:t>
      </w:r>
      <w:r w:rsidR="00EF3C5D">
        <w:rPr>
          <w:rFonts w:ascii="微軟正黑體" w:eastAsia="微軟正黑體" w:hAnsi="微軟正黑體" w:hint="eastAsia"/>
        </w:rPr>
        <w:t>加上當時正就讀研究所的他，需要大量閱讀書籍、撰寫論文，</w:t>
      </w:r>
      <w:r w:rsidR="00600A93">
        <w:rPr>
          <w:rFonts w:ascii="微軟正黑體" w:eastAsia="微軟正黑體" w:hAnsi="微軟正黑體" w:hint="eastAsia"/>
        </w:rPr>
        <w:t>面對生活</w:t>
      </w:r>
      <w:r w:rsidR="00487D3D">
        <w:rPr>
          <w:rFonts w:ascii="微軟正黑體" w:eastAsia="微軟正黑體" w:hAnsi="微軟正黑體" w:hint="eastAsia"/>
        </w:rPr>
        <w:t>及學業</w:t>
      </w:r>
      <w:r w:rsidR="00600A93">
        <w:rPr>
          <w:rFonts w:ascii="微軟正黑體" w:eastAsia="微軟正黑體" w:hAnsi="微軟正黑體" w:hint="eastAsia"/>
        </w:rPr>
        <w:t>的</w:t>
      </w:r>
      <w:r>
        <w:rPr>
          <w:rFonts w:ascii="微軟正黑體" w:eastAsia="微軟正黑體" w:hAnsi="微軟正黑體" w:hint="eastAsia"/>
        </w:rPr>
        <w:t>巨變，</w:t>
      </w:r>
      <w:r w:rsidR="00EF3C5D">
        <w:rPr>
          <w:rFonts w:ascii="微軟正黑體" w:eastAsia="微軟正黑體" w:hAnsi="微軟正黑體" w:hint="eastAsia"/>
        </w:rPr>
        <w:t>讓他承受極大心理壓力。</w:t>
      </w:r>
      <w:r w:rsidR="00D514A1">
        <w:rPr>
          <w:rFonts w:ascii="微軟正黑體" w:eastAsia="微軟正黑體" w:hAnsi="微軟正黑體" w:hint="eastAsia"/>
        </w:rPr>
        <w:t>後來，在按時吃藥、配戴眼鏡、與定期追蹤下，視力狀況逐漸改善；他也在平時上課閒暇之餘，到愛盲基金會學習使用輔具，加上身邊同學與家人</w:t>
      </w:r>
      <w:r w:rsidR="007A0694">
        <w:rPr>
          <w:rFonts w:ascii="微軟正黑體" w:eastAsia="微軟正黑體" w:hAnsi="微軟正黑體" w:hint="eastAsia"/>
        </w:rPr>
        <w:t>的關愛與</w:t>
      </w:r>
      <w:r w:rsidR="00D514A1">
        <w:rPr>
          <w:rFonts w:ascii="微軟正黑體" w:eastAsia="微軟正黑體" w:hAnsi="微軟正黑體" w:hint="eastAsia"/>
        </w:rPr>
        <w:t>協助，生活重新上了軌道。</w:t>
      </w:r>
      <w:r w:rsidR="00EF3C5D">
        <w:rPr>
          <w:rFonts w:ascii="微軟正黑體" w:eastAsia="微軟正黑體" w:hAnsi="微軟正黑體" w:hint="eastAsia"/>
        </w:rPr>
        <w:t>他</w:t>
      </w:r>
      <w:r w:rsidR="001F3DE8">
        <w:rPr>
          <w:rFonts w:ascii="微軟正黑體" w:eastAsia="微軟正黑體" w:hAnsi="微軟正黑體" w:hint="eastAsia"/>
        </w:rPr>
        <w:t>也因此</w:t>
      </w:r>
      <w:r>
        <w:rPr>
          <w:rFonts w:ascii="微軟正黑體" w:eastAsia="微軟正黑體" w:hAnsi="微軟正黑體" w:hint="eastAsia"/>
        </w:rPr>
        <w:t>改變心態，</w:t>
      </w:r>
      <w:r w:rsidR="00E43CEB">
        <w:rPr>
          <w:rFonts w:ascii="微軟正黑體" w:eastAsia="微軟正黑體" w:hAnsi="微軟正黑體" w:hint="eastAsia"/>
        </w:rPr>
        <w:t>學習</w:t>
      </w:r>
      <w:r>
        <w:rPr>
          <w:rFonts w:ascii="微軟正黑體" w:eastAsia="微軟正黑體" w:hAnsi="微軟正黑體" w:hint="eastAsia"/>
        </w:rPr>
        <w:t>用不</w:t>
      </w:r>
      <w:r w:rsidR="0006657B">
        <w:rPr>
          <w:rFonts w:ascii="微軟正黑體" w:eastAsia="微軟正黑體" w:hAnsi="微軟正黑體" w:hint="eastAsia"/>
        </w:rPr>
        <w:t>同角度看待每</w:t>
      </w:r>
      <w:r w:rsidR="00130B6B">
        <w:rPr>
          <w:rFonts w:ascii="微軟正黑體" w:eastAsia="微軟正黑體" w:hAnsi="微軟正黑體" w:hint="eastAsia"/>
        </w:rPr>
        <w:t>件事</w:t>
      </w:r>
      <w:r w:rsidR="0006657B">
        <w:rPr>
          <w:rFonts w:ascii="微軟正黑體" w:eastAsia="微軟正黑體" w:hAnsi="微軟正黑體" w:hint="eastAsia"/>
        </w:rPr>
        <w:t>情</w:t>
      </w:r>
      <w:r w:rsidR="00130B6B">
        <w:rPr>
          <w:rFonts w:ascii="微軟正黑體" w:eastAsia="微軟正黑體" w:hAnsi="微軟正黑體" w:hint="eastAsia"/>
        </w:rPr>
        <w:t>，</w:t>
      </w:r>
      <w:r w:rsidR="00600A93">
        <w:rPr>
          <w:rFonts w:ascii="微軟正黑體" w:eastAsia="微軟正黑體" w:hAnsi="微軟正黑體" w:hint="eastAsia"/>
        </w:rPr>
        <w:t>「以前看棒球是我的興趣，現在改用聽的，完全是全新的體驗！」</w:t>
      </w:r>
      <w:r w:rsidR="00D514A1">
        <w:rPr>
          <w:rFonts w:ascii="微軟正黑體" w:eastAsia="微軟正黑體" w:hAnsi="微軟正黑體" w:hint="eastAsia"/>
        </w:rPr>
        <w:t>。</w:t>
      </w:r>
    </w:p>
    <w:p w:rsidR="00D514A1" w:rsidRPr="00507D84" w:rsidRDefault="00D514A1" w:rsidP="00D514A1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1426B6" w:rsidRDefault="00507D84" w:rsidP="00130B6B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碩二時，</w:t>
      </w:r>
      <w:r w:rsidR="001426B6">
        <w:rPr>
          <w:rFonts w:ascii="微軟正黑體" w:eastAsia="微軟正黑體" w:hAnsi="微軟正黑體" w:hint="eastAsia"/>
        </w:rPr>
        <w:t>深思熟慮</w:t>
      </w:r>
      <w:r w:rsidR="000D0324">
        <w:rPr>
          <w:rFonts w:ascii="微軟正黑體" w:eastAsia="微軟正黑體" w:hAnsi="微軟正黑體" w:hint="eastAsia"/>
        </w:rPr>
        <w:t>過</w:t>
      </w:r>
      <w:r w:rsidR="001426B6">
        <w:rPr>
          <w:rFonts w:ascii="微軟正黑體" w:eastAsia="微軟正黑體" w:hAnsi="微軟正黑體" w:hint="eastAsia"/>
        </w:rPr>
        <w:t>後，他選擇投入身障特考行列，並在第一年考試就以第二名成績錄取，如願考上公職。「因為我明白身障者求職不易，我希望可以</w:t>
      </w:r>
      <w:r w:rsidR="00DC4453">
        <w:rPr>
          <w:rFonts w:ascii="微軟正黑體" w:eastAsia="微軟正黑體" w:hAnsi="微軟正黑體" w:hint="eastAsia"/>
        </w:rPr>
        <w:t>早日賺錢回饋父母。」擅長念書的他，原本打算繼續升學</w:t>
      </w:r>
      <w:r w:rsidR="000D0324">
        <w:rPr>
          <w:rFonts w:ascii="微軟正黑體" w:eastAsia="微軟正黑體" w:hAnsi="微軟正黑體" w:hint="eastAsia"/>
        </w:rPr>
        <w:t>，</w:t>
      </w:r>
      <w:r w:rsidR="00DC4453">
        <w:rPr>
          <w:rFonts w:ascii="微軟正黑體" w:eastAsia="微軟正黑體" w:hAnsi="微軟正黑體" w:hint="eastAsia"/>
        </w:rPr>
        <w:t>卻跳脫</w:t>
      </w:r>
      <w:r w:rsidR="0008538E">
        <w:rPr>
          <w:rFonts w:ascii="微軟正黑體" w:eastAsia="微軟正黑體" w:hAnsi="微軟正黑體" w:hint="eastAsia"/>
        </w:rPr>
        <w:t>舒適圈，選擇參加錄</w:t>
      </w:r>
      <w:r w:rsidR="000D0324">
        <w:rPr>
          <w:rFonts w:ascii="微軟正黑體" w:eastAsia="微軟正黑體" w:hAnsi="微軟正黑體" w:hint="eastAsia"/>
        </w:rPr>
        <w:t>取率相當</w:t>
      </w:r>
      <w:r w:rsidR="001426B6">
        <w:rPr>
          <w:rFonts w:ascii="微軟正黑體" w:eastAsia="微軟正黑體" w:hAnsi="微軟正黑體" w:hint="eastAsia"/>
        </w:rPr>
        <w:t>低的考試，對他而言，是做過最艱辛且勇敢的決定。</w:t>
      </w:r>
    </w:p>
    <w:p w:rsidR="001426B6" w:rsidRPr="00BE0981" w:rsidRDefault="001426B6" w:rsidP="001426B6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1426B6" w:rsidRPr="0072598F" w:rsidRDefault="001426B6" w:rsidP="001426B6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有時候最重要的東西並不是透過眼睛看見的，而是要用心去感受。」研究所教授的一句鼓勵，深深刻在元翊心底，在遭受別人誤解、職場上面臨困難時，成為他前進的莫大動力。「很多以前會一起玩耍的朋友，在我發病後卻都不見蹤</w:t>
      </w:r>
      <w:r>
        <w:rPr>
          <w:rFonts w:ascii="微軟正黑體" w:eastAsia="微軟正黑體" w:hAnsi="微軟正黑體" w:hint="eastAsia"/>
        </w:rPr>
        <w:lastRenderedPageBreak/>
        <w:t xml:space="preserve">影。」元翊表示深刻體會到「患難見真情」這句話，卻也因此讓他找到真正志同道合的朋友。目前他打算再次參加教育行政的身障特考，除了希望這次能以榜首之姿通過考試，也期盼自己未來能在職場上盡己之力，將自身投入教育領域，回饋社會！ </w:t>
      </w:r>
    </w:p>
    <w:p w:rsidR="009055F2" w:rsidRPr="00250EFD" w:rsidRDefault="0008538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--------------------------------------------------------------------------------</w:t>
      </w:r>
    </w:p>
    <w:p w:rsidR="00250EFD" w:rsidRPr="0055121E" w:rsidRDefault="00250EFD" w:rsidP="00250EFD">
      <w:pPr>
        <w:spacing w:line="40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55121E">
        <w:rPr>
          <w:rFonts w:ascii="微軟正黑體" w:eastAsia="微軟正黑體" w:hAnsi="微軟正黑體" w:hint="eastAsia"/>
          <w:shd w:val="pct15" w:color="auto" w:fill="FFFFFF"/>
        </w:rPr>
        <w:t>【疾病介紹】 粒線體缺陷(Mitochondrial Defect)</w:t>
      </w:r>
    </w:p>
    <w:p w:rsidR="003352BD" w:rsidRDefault="003352BD" w:rsidP="00250EFD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250EFD" w:rsidRDefault="00250EFD" w:rsidP="00317FA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250EFD">
        <w:rPr>
          <w:rFonts w:ascii="微軟正黑體" w:eastAsia="微軟正黑體" w:hAnsi="微軟正黑體" w:hint="eastAsia"/>
        </w:rPr>
        <w:t>粒線體是身體內細胞產生能量﹙ATP﹚的地方，可將其比喻為「細胞的發電機」，當它生病了就無法釋出足夠的能量。粒線體DNA的分布屬隨機的，因一個細胞就含有上千個粒線體，每個粒線</w:t>
      </w:r>
      <w:bookmarkStart w:id="0" w:name="_GoBack"/>
      <w:bookmarkEnd w:id="0"/>
      <w:r w:rsidRPr="00250EFD">
        <w:rPr>
          <w:rFonts w:ascii="微軟正黑體" w:eastAsia="微軟正黑體" w:hAnsi="微軟正黑體" w:hint="eastAsia"/>
        </w:rPr>
        <w:t>體又有2~10個粒線體DNA，是那一個粒線體DNA發生問題說不一定。在台灣目前已知可能與粒線體缺陷相關的疾病已有五十多種，粒線體疾病已被納入罕見疾病之列；而國內約有300~400個家族有粒線體基因缺陷現象，缺陷率達1/10,000。此疾病大部份為遺傳性，但也有部份是因基因突變所造成。此病通常是由媽媽遺傳給下一代，因在卵子內存有數以萬計個粒線體，精卵結合時精子的粒線體則是被留在卵子外，受精卵的粒線體DNA全部來自母親。</w:t>
      </w:r>
    </w:p>
    <w:p w:rsidR="004D5B19" w:rsidRDefault="004D5B19" w:rsidP="00250EFD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317FA4" w:rsidRDefault="004D5B19" w:rsidP="00250EFD">
      <w:pPr>
        <w:spacing w:line="400" w:lineRule="exact"/>
        <w:jc w:val="both"/>
        <w:rPr>
          <w:rFonts w:ascii="微軟正黑體" w:eastAsia="微軟正黑體" w:hAnsi="微軟正黑體"/>
        </w:rPr>
      </w:pPr>
      <w:r w:rsidRPr="009E1CC2">
        <w:rPr>
          <w:rFonts w:ascii="微軟正黑體" w:eastAsia="微軟正黑體" w:hAnsi="微軟正黑體" w:hint="eastAsia"/>
          <w:bdr w:val="single" w:sz="4" w:space="0" w:color="auto"/>
        </w:rPr>
        <w:t>病因</w:t>
      </w:r>
    </w:p>
    <w:p w:rsidR="00317FA4" w:rsidRDefault="00317FA4" w:rsidP="00250EFD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317FA4" w:rsidRDefault="004D5B19" w:rsidP="00317FA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4D5B19">
        <w:rPr>
          <w:rFonts w:ascii="微軟正黑體" w:eastAsia="微軟正黑體" w:hAnsi="微軟正黑體" w:hint="eastAsia"/>
        </w:rPr>
        <w:t>粒線體DNA的突變量通常要達到一定的閥值才會表現癥狀，大約是高於70%粒線體DNA發生突變才會造成粒線體疾病。</w:t>
      </w:r>
    </w:p>
    <w:p w:rsidR="00317FA4" w:rsidRDefault="00317FA4" w:rsidP="00317FA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4D5B19" w:rsidRDefault="004D5B19" w:rsidP="00317FA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4D5B19">
        <w:rPr>
          <w:rFonts w:ascii="微軟正黑體" w:eastAsia="微軟正黑體" w:hAnsi="微軟正黑體" w:hint="eastAsia"/>
        </w:rPr>
        <w:t>腦部　頭痛、抽搐、意識障礙、皮質性視盲、半身癱瘓、智力不足、精神運動發育遲緩、腦幹功能異常等 肌肉　各種不同程度的肌肉病變 心臟　心肌肥大、心房室傳導異常 眼睛　眼瞼下垂、外眼球肌麻痺、視神經萎縮、視網膜病變 腎臟　腎小管功能異常 肝臟　肝功能異常 腸胃　嘔吐、腹瀉、假性腸阻塞 胰臟　糖尿病 骨髓　功能異常 其他　耳聾、身材矮小、週邊神經病變、皮下脂肪瘤等等</w:t>
      </w:r>
    </w:p>
    <w:p w:rsidR="003352BD" w:rsidRDefault="003352BD" w:rsidP="00250EFD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3352BD" w:rsidRPr="0003500F" w:rsidRDefault="003352BD" w:rsidP="003352BD">
      <w:pPr>
        <w:spacing w:line="400" w:lineRule="exact"/>
        <w:jc w:val="both"/>
        <w:rPr>
          <w:rFonts w:ascii="微軟正黑體" w:eastAsia="微軟正黑體" w:hAnsi="微軟正黑體"/>
          <w:bdr w:val="single" w:sz="4" w:space="0" w:color="auto"/>
        </w:rPr>
      </w:pPr>
      <w:r w:rsidRPr="0003500F">
        <w:rPr>
          <w:rFonts w:ascii="微軟正黑體" w:eastAsia="微軟正黑體" w:hAnsi="微軟正黑體" w:hint="eastAsia"/>
          <w:bdr w:val="single" w:sz="4" w:space="0" w:color="auto"/>
        </w:rPr>
        <w:t>診斷方式</w:t>
      </w:r>
    </w:p>
    <w:p w:rsidR="003352BD" w:rsidRDefault="003352BD" w:rsidP="00250EFD">
      <w:pPr>
        <w:spacing w:line="400" w:lineRule="exact"/>
        <w:jc w:val="both"/>
        <w:rPr>
          <w:rFonts w:ascii="微軟正黑體" w:eastAsia="微軟正黑體" w:hAnsi="微軟正黑體"/>
        </w:rPr>
      </w:pPr>
    </w:p>
    <w:p w:rsidR="003352BD" w:rsidRPr="003352BD" w:rsidRDefault="003352BD" w:rsidP="00317FA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3352BD">
        <w:rPr>
          <w:rFonts w:ascii="微軟正黑體" w:eastAsia="微軟正黑體" w:hAnsi="微軟正黑體" w:hint="eastAsia"/>
        </w:rPr>
        <w:t>診斷方式主要靠臨床症狀，加上輔助檢查如測定血中乳酸值、眼底檢查、腦部核磁共振、肌肉功能等。最後確認需做粒線體酵素定量分析與基因檢查。</w:t>
      </w:r>
      <w:r w:rsidRPr="003352BD">
        <w:rPr>
          <w:rFonts w:ascii="微軟正黑體" w:eastAsia="微軟正黑體" w:hAnsi="微軟正黑體" w:hint="eastAsia"/>
        </w:rPr>
        <w:br/>
      </w:r>
    </w:p>
    <w:p w:rsidR="003352BD" w:rsidRPr="0003500F" w:rsidRDefault="003352BD" w:rsidP="003352BD">
      <w:pPr>
        <w:spacing w:line="400" w:lineRule="exact"/>
        <w:jc w:val="both"/>
        <w:rPr>
          <w:rFonts w:ascii="微軟正黑體" w:eastAsia="微軟正黑體" w:hAnsi="微軟正黑體"/>
          <w:bdr w:val="single" w:sz="4" w:space="0" w:color="auto"/>
        </w:rPr>
      </w:pPr>
      <w:r w:rsidRPr="0003500F">
        <w:rPr>
          <w:rFonts w:ascii="微軟正黑體" w:eastAsia="微軟正黑體" w:hAnsi="微軟正黑體" w:hint="eastAsia"/>
          <w:bdr w:val="single" w:sz="4" w:space="0" w:color="auto"/>
        </w:rPr>
        <w:lastRenderedPageBreak/>
        <w:t>治療方法</w:t>
      </w:r>
    </w:p>
    <w:p w:rsidR="003352BD" w:rsidRPr="00250EFD" w:rsidRDefault="003352BD" w:rsidP="00317FA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3352BD">
        <w:rPr>
          <w:rFonts w:ascii="微軟正黑體" w:eastAsia="微軟正黑體" w:hAnsi="微軟正黑體" w:hint="eastAsia"/>
        </w:rPr>
        <w:br/>
        <w:t>此病目前仍無根治方法，但是醫學界對線粒體病的認識已日漸增多，且可針對個別情況觀察和改善狀況。</w:t>
      </w:r>
      <w:r w:rsidRPr="003352BD"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 w:hint="eastAsia"/>
          <w:color w:val="3E3E3E"/>
          <w:sz w:val="20"/>
          <w:szCs w:val="20"/>
        </w:rPr>
        <w:br/>
      </w:r>
    </w:p>
    <w:sectPr w:rsidR="003352BD" w:rsidRPr="00250E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1C" w:rsidRDefault="00CA5F1C" w:rsidP="00CB1449">
      <w:r>
        <w:separator/>
      </w:r>
    </w:p>
  </w:endnote>
  <w:endnote w:type="continuationSeparator" w:id="0">
    <w:p w:rsidR="00CA5F1C" w:rsidRDefault="00CA5F1C" w:rsidP="00CB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1C" w:rsidRDefault="00CA5F1C" w:rsidP="00CB1449">
      <w:r>
        <w:separator/>
      </w:r>
    </w:p>
  </w:footnote>
  <w:footnote w:type="continuationSeparator" w:id="0">
    <w:p w:rsidR="00CA5F1C" w:rsidRDefault="00CA5F1C" w:rsidP="00CB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B6"/>
    <w:rsid w:val="0003500F"/>
    <w:rsid w:val="0006657B"/>
    <w:rsid w:val="0008538E"/>
    <w:rsid w:val="000D0324"/>
    <w:rsid w:val="00130B6B"/>
    <w:rsid w:val="001426B6"/>
    <w:rsid w:val="001E5708"/>
    <w:rsid w:val="001F3DE8"/>
    <w:rsid w:val="00250EFD"/>
    <w:rsid w:val="002924A5"/>
    <w:rsid w:val="002A5586"/>
    <w:rsid w:val="00311EF5"/>
    <w:rsid w:val="00317FA4"/>
    <w:rsid w:val="00332D61"/>
    <w:rsid w:val="003352BD"/>
    <w:rsid w:val="003C5898"/>
    <w:rsid w:val="0042601F"/>
    <w:rsid w:val="00487D3D"/>
    <w:rsid w:val="00495071"/>
    <w:rsid w:val="004D5B19"/>
    <w:rsid w:val="00507D84"/>
    <w:rsid w:val="005468CB"/>
    <w:rsid w:val="0055121E"/>
    <w:rsid w:val="00560555"/>
    <w:rsid w:val="005D4368"/>
    <w:rsid w:val="005D63A9"/>
    <w:rsid w:val="005E4975"/>
    <w:rsid w:val="00600A93"/>
    <w:rsid w:val="006354EC"/>
    <w:rsid w:val="00680287"/>
    <w:rsid w:val="007A0694"/>
    <w:rsid w:val="00842EFD"/>
    <w:rsid w:val="00852ECF"/>
    <w:rsid w:val="009055F2"/>
    <w:rsid w:val="00A041BC"/>
    <w:rsid w:val="00A56E1C"/>
    <w:rsid w:val="00A746D3"/>
    <w:rsid w:val="00BC4AA5"/>
    <w:rsid w:val="00BE20BD"/>
    <w:rsid w:val="00CA5F1C"/>
    <w:rsid w:val="00CB1449"/>
    <w:rsid w:val="00D514A1"/>
    <w:rsid w:val="00DC4453"/>
    <w:rsid w:val="00E43CEB"/>
    <w:rsid w:val="00E774AF"/>
    <w:rsid w:val="00E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69DBBDC-4915-462A-9123-0696A87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4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4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楊文瑄@活動公關組</dc:creator>
  <cp:lastModifiedBy>楊永祥@執行管理室</cp:lastModifiedBy>
  <cp:revision>91</cp:revision>
  <dcterms:created xsi:type="dcterms:W3CDTF">2021-11-09T10:04:00Z</dcterms:created>
  <dcterms:modified xsi:type="dcterms:W3CDTF">2021-11-16T10:39:00Z</dcterms:modified>
</cp:coreProperties>
</file>