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C" w:rsidRPr="002F062C" w:rsidRDefault="007837F9" w:rsidP="002F062C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B45625" wp14:editId="415981B6">
            <wp:simplePos x="0" y="0"/>
            <wp:positionH relativeFrom="column">
              <wp:posOffset>3313602</wp:posOffset>
            </wp:positionH>
            <wp:positionV relativeFrom="paragraph">
              <wp:posOffset>-601345</wp:posOffset>
            </wp:positionV>
            <wp:extent cx="1603347" cy="149424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" t="33255"/>
                    <a:stretch/>
                  </pic:blipFill>
                  <pic:spPr bwMode="auto">
                    <a:xfrm>
                      <a:off x="0" y="0"/>
                      <a:ext cx="1603347" cy="1494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4E" w:rsidRPr="00BC616F">
        <w:rPr>
          <w:rFonts w:ascii="Times New Roman" w:eastAsia="標楷體" w:hAnsi="Times New Roman"/>
          <w:b/>
          <w:sz w:val="28"/>
          <w:szCs w:val="28"/>
        </w:rPr>
        <w:t>【個案故事】</w:t>
      </w:r>
      <w:r w:rsidR="00554E4E">
        <w:rPr>
          <w:rFonts w:ascii="Times New Roman" w:eastAsia="標楷體" w:hAnsi="Times New Roman" w:hint="eastAsia"/>
          <w:b/>
          <w:sz w:val="28"/>
          <w:szCs w:val="28"/>
        </w:rPr>
        <w:t>許晏捷</w:t>
      </w:r>
      <w:r w:rsidR="00554E4E">
        <w:rPr>
          <w:rFonts w:ascii="Times New Roman" w:eastAsia="標楷體" w:hAnsi="Times New Roman" w:hint="eastAsia"/>
          <w:b/>
          <w:sz w:val="28"/>
          <w:szCs w:val="28"/>
        </w:rPr>
        <w:t xml:space="preserve"> (</w:t>
      </w:r>
      <w:proofErr w:type="gramStart"/>
      <w:r w:rsidR="00554E4E">
        <w:rPr>
          <w:rFonts w:ascii="Times New Roman" w:eastAsia="標楷體" w:hAnsi="Times New Roman" w:hint="eastAsia"/>
          <w:b/>
          <w:sz w:val="28"/>
          <w:szCs w:val="28"/>
        </w:rPr>
        <w:t>小潔</w:t>
      </w:r>
      <w:proofErr w:type="gramEnd"/>
      <w:r w:rsidR="00554E4E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7837F9"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</w:p>
    <w:p w:rsidR="00554E4E" w:rsidRPr="00BC616F" w:rsidRDefault="00554E4E" w:rsidP="00554E4E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年齡：</w:t>
      </w:r>
      <w:r>
        <w:rPr>
          <w:rFonts w:ascii="標楷體" w:eastAsia="標楷體" w:hAnsi="標楷體" w:hint="eastAsia"/>
          <w:sz w:val="28"/>
          <w:szCs w:val="28"/>
        </w:rPr>
        <w:t xml:space="preserve"> 2</w:t>
      </w:r>
      <w:r w:rsidR="00E12A6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C616F">
        <w:rPr>
          <w:rFonts w:ascii="標楷體" w:eastAsia="標楷體" w:hAnsi="標楷體" w:hint="eastAsia"/>
          <w:sz w:val="28"/>
          <w:szCs w:val="28"/>
        </w:rPr>
        <w:t>歲</w:t>
      </w:r>
    </w:p>
    <w:p w:rsidR="00554E4E" w:rsidRPr="00BC616F" w:rsidRDefault="00554E4E" w:rsidP="00554E4E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疾病名稱：</w:t>
      </w:r>
      <w:r>
        <w:rPr>
          <w:rFonts w:ascii="標楷體" w:eastAsia="標楷體" w:hAnsi="標楷體" w:hint="eastAsia"/>
          <w:sz w:val="28"/>
          <w:szCs w:val="28"/>
        </w:rPr>
        <w:t>龐貝氏症</w:t>
      </w:r>
    </w:p>
    <w:p w:rsidR="00554E4E" w:rsidRPr="00BC616F" w:rsidRDefault="00554E4E" w:rsidP="00554E4E">
      <w:pPr>
        <w:pStyle w:val="a3"/>
        <w:pBdr>
          <w:bottom w:val="double" w:sz="6" w:space="1" w:color="auto"/>
        </w:pBdr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獎項：病友進修獎</w:t>
      </w:r>
    </w:p>
    <w:p w:rsidR="00722838" w:rsidRDefault="001C6135" w:rsidP="002F062C">
      <w:pPr>
        <w:spacing w:line="0" w:lineRule="atLeast"/>
        <w:jc w:val="center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/>
          <w:b/>
          <w:i/>
          <w:sz w:val="28"/>
          <w:szCs w:val="28"/>
        </w:rPr>
        <w:br/>
      </w:r>
      <w:bookmarkStart w:id="0" w:name="_GoBack"/>
      <w:bookmarkEnd w:id="0"/>
      <w:r w:rsidR="002E3EC5">
        <w:rPr>
          <w:rFonts w:ascii="標楷體" w:eastAsia="標楷體" w:hAnsi="標楷體" w:hint="eastAsia"/>
          <w:b/>
          <w:i/>
          <w:sz w:val="28"/>
          <w:szCs w:val="28"/>
        </w:rPr>
        <w:t xml:space="preserve">突破重重關卡 </w:t>
      </w:r>
      <w:r w:rsidR="00535C43">
        <w:rPr>
          <w:rFonts w:ascii="標楷體" w:eastAsia="標楷體" w:hAnsi="標楷體" w:hint="eastAsia"/>
          <w:b/>
          <w:i/>
          <w:sz w:val="28"/>
          <w:szCs w:val="28"/>
        </w:rPr>
        <w:t>找到自己的救命管道</w:t>
      </w:r>
    </w:p>
    <w:p w:rsidR="002F062C" w:rsidRPr="002F062C" w:rsidRDefault="002F062C" w:rsidP="002F062C">
      <w:pPr>
        <w:spacing w:line="0" w:lineRule="atLeast"/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2F062C">
        <w:rPr>
          <w:rFonts w:ascii="標楷體" w:eastAsia="標楷體" w:hAnsi="標楷體" w:hint="eastAsia"/>
          <w:b/>
          <w:i/>
          <w:sz w:val="28"/>
          <w:szCs w:val="28"/>
        </w:rPr>
        <w:t>赴日少女 勇敢追夢</w:t>
      </w:r>
    </w:p>
    <w:p w:rsidR="00554E4E" w:rsidRPr="00B50F5A" w:rsidRDefault="0012414F" w:rsidP="00B50F5A">
      <w:pPr>
        <w:spacing w:line="400" w:lineRule="exact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>今年獲得</w:t>
      </w:r>
      <w:r w:rsidR="000336A4" w:rsidRPr="00B50F5A">
        <w:rPr>
          <w:rFonts w:ascii="微軟正黑體" w:eastAsia="微軟正黑體" w:hAnsi="微軟正黑體" w:hint="eastAsia"/>
        </w:rPr>
        <w:t>【罕病病友進修助學金】</w:t>
      </w:r>
      <w:r w:rsidRPr="00B50F5A">
        <w:rPr>
          <w:rFonts w:ascii="微軟正黑體" w:eastAsia="微軟正黑體" w:hAnsi="微軟正黑體" w:hint="eastAsia"/>
        </w:rPr>
        <w:t>的</w:t>
      </w:r>
      <w:proofErr w:type="gramStart"/>
      <w:r w:rsidRPr="00B50F5A">
        <w:rPr>
          <w:rFonts w:ascii="微軟正黑體" w:eastAsia="微軟正黑體" w:hAnsi="微軟正黑體" w:hint="eastAsia"/>
        </w:rPr>
        <w:t>小潔，罹</w:t>
      </w:r>
      <w:proofErr w:type="gramEnd"/>
      <w:r w:rsidRPr="00B50F5A">
        <w:rPr>
          <w:rFonts w:ascii="微軟正黑體" w:eastAsia="微軟正黑體" w:hAnsi="微軟正黑體" w:hint="eastAsia"/>
        </w:rPr>
        <w:t>患</w:t>
      </w:r>
      <w:r w:rsidR="004C7765" w:rsidRPr="00B50F5A">
        <w:rPr>
          <w:rFonts w:ascii="微軟正黑體" w:eastAsia="微軟正黑體" w:hAnsi="微軟正黑體" w:hint="eastAsia"/>
        </w:rPr>
        <w:t>的是</w:t>
      </w:r>
      <w:r w:rsidRPr="00B50F5A">
        <w:rPr>
          <w:rFonts w:ascii="微軟正黑體" w:eastAsia="微軟正黑體" w:hAnsi="微軟正黑體" w:hint="eastAsia"/>
        </w:rPr>
        <w:t>肝</w:t>
      </w:r>
      <w:proofErr w:type="gramStart"/>
      <w:r w:rsidRPr="00B50F5A">
        <w:rPr>
          <w:rFonts w:ascii="微軟正黑體" w:eastAsia="微軟正黑體" w:hAnsi="微軟正黑體" w:hint="eastAsia"/>
        </w:rPr>
        <w:t>醣儲積症</w:t>
      </w:r>
      <w:proofErr w:type="gramEnd"/>
      <w:r w:rsidRPr="00B50F5A">
        <w:rPr>
          <w:rFonts w:ascii="微軟正黑體" w:eastAsia="微軟正黑體" w:hAnsi="微軟正黑體" w:hint="eastAsia"/>
        </w:rPr>
        <w:t>第二型，</w:t>
      </w:r>
      <w:r w:rsidR="00C36004" w:rsidRPr="00B50F5A">
        <w:rPr>
          <w:rFonts w:ascii="微軟正黑體" w:eastAsia="微軟正黑體" w:hAnsi="微軟正黑體" w:hint="eastAsia"/>
        </w:rPr>
        <w:t>又稱</w:t>
      </w:r>
      <w:r w:rsidRPr="00B50F5A">
        <w:rPr>
          <w:rFonts w:ascii="微軟正黑體" w:eastAsia="微軟正黑體" w:hAnsi="微軟正黑體" w:hint="eastAsia"/>
        </w:rPr>
        <w:t>龐貝氏症，</w:t>
      </w:r>
      <w:r w:rsidR="004C7765" w:rsidRPr="00B50F5A">
        <w:rPr>
          <w:rFonts w:ascii="微軟正黑體" w:eastAsia="微軟正黑體" w:hAnsi="微軟正黑體" w:hint="eastAsia"/>
        </w:rPr>
        <w:t>是屬於</w:t>
      </w:r>
      <w:r w:rsidRPr="00B50F5A">
        <w:rPr>
          <w:rFonts w:ascii="微軟正黑體" w:eastAsia="微軟正黑體" w:hAnsi="微軟正黑體" w:hint="eastAsia"/>
        </w:rPr>
        <w:t>一種體染色體隱性遺傳疾病。</w:t>
      </w:r>
      <w:proofErr w:type="gramStart"/>
      <w:r w:rsidRPr="00B50F5A">
        <w:rPr>
          <w:rFonts w:ascii="微軟正黑體" w:eastAsia="微軟正黑體" w:hAnsi="微軟正黑體" w:hint="eastAsia"/>
        </w:rPr>
        <w:t>小潔目前</w:t>
      </w:r>
      <w:proofErr w:type="gramEnd"/>
      <w:r w:rsidRPr="00B50F5A">
        <w:rPr>
          <w:rFonts w:ascii="微軟正黑體" w:eastAsia="微軟正黑體" w:hAnsi="微軟正黑體" w:hint="eastAsia"/>
        </w:rPr>
        <w:t>就讀台灣國立藝術大學四年級，今年初剛從日本交換學生回來。出國念書一直是</w:t>
      </w:r>
      <w:proofErr w:type="gramStart"/>
      <w:r w:rsidRPr="00B50F5A">
        <w:rPr>
          <w:rFonts w:ascii="微軟正黑體" w:eastAsia="微軟正黑體" w:hAnsi="微軟正黑體" w:hint="eastAsia"/>
        </w:rPr>
        <w:t>小潔從小</w:t>
      </w:r>
      <w:proofErr w:type="gramEnd"/>
      <w:r w:rsidRPr="00B50F5A">
        <w:rPr>
          <w:rFonts w:ascii="微軟正黑體" w:eastAsia="微軟正黑體" w:hAnsi="微軟正黑體" w:hint="eastAsia"/>
        </w:rPr>
        <w:t>到大的夢想，而</w:t>
      </w:r>
      <w:proofErr w:type="gramStart"/>
      <w:r w:rsidRPr="00B50F5A">
        <w:rPr>
          <w:rFonts w:ascii="微軟正黑體" w:eastAsia="微軟正黑體" w:hAnsi="微軟正黑體" w:hint="eastAsia"/>
        </w:rPr>
        <w:t>罹</w:t>
      </w:r>
      <w:proofErr w:type="gramEnd"/>
      <w:r w:rsidRPr="00B50F5A">
        <w:rPr>
          <w:rFonts w:ascii="微軟正黑體" w:eastAsia="微軟正黑體" w:hAnsi="微軟正黑體" w:hint="eastAsia"/>
        </w:rPr>
        <w:t>患</w:t>
      </w:r>
      <w:r w:rsidR="00E31608" w:rsidRPr="00B50F5A">
        <w:rPr>
          <w:rFonts w:ascii="微軟正黑體" w:eastAsia="微軟正黑體" w:hAnsi="微軟正黑體" w:hint="eastAsia"/>
        </w:rPr>
        <w:t>龐貝氏症</w:t>
      </w:r>
      <w:r w:rsidRPr="00B50F5A">
        <w:rPr>
          <w:rFonts w:ascii="微軟正黑體" w:eastAsia="微軟正黑體" w:hAnsi="微軟正黑體" w:hint="eastAsia"/>
        </w:rPr>
        <w:t>並沒有因此阻擋她追逐她的夢想。</w:t>
      </w:r>
    </w:p>
    <w:p w:rsidR="00FC3075" w:rsidRPr="00B50F5A" w:rsidRDefault="00FC3075" w:rsidP="00B50F5A">
      <w:pPr>
        <w:spacing w:line="400" w:lineRule="exact"/>
        <w:rPr>
          <w:rFonts w:ascii="微軟正黑體" w:eastAsia="微軟正黑體" w:hAnsi="微軟正黑體"/>
        </w:rPr>
      </w:pPr>
    </w:p>
    <w:p w:rsidR="00FC3075" w:rsidRPr="00B50F5A" w:rsidRDefault="00FC3075" w:rsidP="00B50F5A">
      <w:pPr>
        <w:spacing w:line="400" w:lineRule="exact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>從小就喜歡運動</w:t>
      </w:r>
      <w:proofErr w:type="gramStart"/>
      <w:r w:rsidR="00F809EE" w:rsidRPr="00B50F5A">
        <w:rPr>
          <w:rFonts w:ascii="微軟正黑體" w:eastAsia="微軟正黑體" w:hAnsi="微軟正黑體" w:hint="eastAsia"/>
        </w:rPr>
        <w:t>的小潔</w:t>
      </w:r>
      <w:proofErr w:type="gramEnd"/>
      <w:r w:rsidRPr="00B50F5A">
        <w:rPr>
          <w:rFonts w:ascii="微軟正黑體" w:eastAsia="微軟正黑體" w:hAnsi="微軟正黑體" w:hint="eastAsia"/>
        </w:rPr>
        <w:t>，一次體育課</w:t>
      </w:r>
      <w:r w:rsidR="004C7765" w:rsidRPr="00B50F5A">
        <w:rPr>
          <w:rFonts w:ascii="微軟正黑體" w:eastAsia="微軟正黑體" w:hAnsi="微軟正黑體" w:hint="eastAsia"/>
        </w:rPr>
        <w:t>的體適能測驗，發現</w:t>
      </w:r>
      <w:r w:rsidRPr="00B50F5A">
        <w:rPr>
          <w:rFonts w:ascii="微軟正黑體" w:eastAsia="微軟正黑體" w:hAnsi="微軟正黑體" w:hint="eastAsia"/>
        </w:rPr>
        <w:t>自己仰臥起坐一下都做不來，覺得奇怪，</w:t>
      </w:r>
      <w:r w:rsidR="004C7765" w:rsidRPr="00B50F5A">
        <w:rPr>
          <w:rFonts w:ascii="微軟正黑體" w:eastAsia="微軟正黑體" w:hAnsi="微軟正黑體" w:hint="eastAsia"/>
        </w:rPr>
        <w:t>便</w:t>
      </w:r>
      <w:r w:rsidRPr="00B50F5A">
        <w:rPr>
          <w:rFonts w:ascii="微軟正黑體" w:eastAsia="微軟正黑體" w:hAnsi="微軟正黑體" w:hint="eastAsia"/>
        </w:rPr>
        <w:t>到醫院做更</w:t>
      </w:r>
      <w:r w:rsidR="00187815">
        <w:rPr>
          <w:rFonts w:ascii="微軟正黑體" w:eastAsia="微軟正黑體" w:hAnsi="微軟正黑體" w:hint="eastAsia"/>
        </w:rPr>
        <w:t>進一步的檢查，因而提早確診自己</w:t>
      </w:r>
      <w:proofErr w:type="gramStart"/>
      <w:r w:rsidR="00187815">
        <w:rPr>
          <w:rFonts w:ascii="微軟正黑體" w:eastAsia="微軟正黑體" w:hAnsi="微軟正黑體" w:hint="eastAsia"/>
        </w:rPr>
        <w:t>罹</w:t>
      </w:r>
      <w:proofErr w:type="gramEnd"/>
      <w:r w:rsidR="00187815">
        <w:rPr>
          <w:rFonts w:ascii="微軟正黑體" w:eastAsia="微軟正黑體" w:hAnsi="微軟正黑體" w:hint="eastAsia"/>
        </w:rPr>
        <w:t>患龐貝氏症。</w:t>
      </w:r>
      <w:proofErr w:type="gramStart"/>
      <w:r w:rsidR="00187815">
        <w:rPr>
          <w:rFonts w:ascii="微軟正黑體" w:eastAsia="微軟正黑體" w:hAnsi="微軟正黑體" w:hint="eastAsia"/>
        </w:rPr>
        <w:t>由於小潔屬於</w:t>
      </w:r>
      <w:proofErr w:type="gramEnd"/>
      <w:r w:rsidR="00093659" w:rsidRPr="00B50F5A">
        <w:rPr>
          <w:rFonts w:ascii="微軟正黑體" w:eastAsia="微軟正黑體" w:hAnsi="微軟正黑體" w:hint="eastAsia"/>
        </w:rPr>
        <w:t>成人型龐貝氏症</w:t>
      </w:r>
      <w:r w:rsidRPr="00B50F5A">
        <w:rPr>
          <w:rFonts w:ascii="微軟正黑體" w:eastAsia="微軟正黑體" w:hAnsi="微軟正黑體" w:hint="eastAsia"/>
        </w:rPr>
        <w:t>，</w:t>
      </w:r>
      <w:r w:rsidR="00187815">
        <w:rPr>
          <w:rFonts w:ascii="微軟正黑體" w:eastAsia="微軟正黑體" w:hAnsi="微軟正黑體" w:hint="eastAsia"/>
        </w:rPr>
        <w:t>還好發現的早，</w:t>
      </w:r>
      <w:r w:rsidR="00F809EE" w:rsidRPr="00B50F5A">
        <w:rPr>
          <w:rFonts w:ascii="微軟正黑體" w:eastAsia="微軟正黑體" w:hAnsi="微軟正黑體" w:hint="eastAsia"/>
        </w:rPr>
        <w:t>到目前為止</w:t>
      </w:r>
      <w:r w:rsidRPr="00B50F5A">
        <w:rPr>
          <w:rFonts w:ascii="微軟正黑體" w:eastAsia="微軟正黑體" w:hAnsi="微軟正黑體" w:hint="eastAsia"/>
        </w:rPr>
        <w:t>症狀都控制</w:t>
      </w:r>
      <w:r w:rsidR="00F809EE" w:rsidRPr="00B50F5A">
        <w:rPr>
          <w:rFonts w:ascii="微軟正黑體" w:eastAsia="微軟正黑體" w:hAnsi="微軟正黑體" w:hint="eastAsia"/>
        </w:rPr>
        <w:t>的</w:t>
      </w:r>
      <w:r w:rsidRPr="00B50F5A">
        <w:rPr>
          <w:rFonts w:ascii="微軟正黑體" w:eastAsia="微軟正黑體" w:hAnsi="微軟正黑體" w:hint="eastAsia"/>
        </w:rPr>
        <w:t>穩定。</w:t>
      </w:r>
    </w:p>
    <w:p w:rsidR="004C7765" w:rsidRPr="00187815" w:rsidRDefault="004C7765" w:rsidP="00B50F5A">
      <w:pPr>
        <w:spacing w:line="400" w:lineRule="exact"/>
        <w:rPr>
          <w:rFonts w:ascii="微軟正黑體" w:eastAsia="微軟正黑體" w:hAnsi="微軟正黑體"/>
        </w:rPr>
      </w:pPr>
    </w:p>
    <w:p w:rsidR="00581B07" w:rsidRPr="00B50F5A" w:rsidRDefault="004C7765" w:rsidP="00B50F5A">
      <w:pPr>
        <w:spacing w:line="400" w:lineRule="exact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>在學科方面，</w:t>
      </w:r>
      <w:proofErr w:type="gramStart"/>
      <w:r w:rsidRPr="00B50F5A">
        <w:rPr>
          <w:rFonts w:ascii="微軟正黑體" w:eastAsia="微軟正黑體" w:hAnsi="微軟正黑體" w:hint="eastAsia"/>
        </w:rPr>
        <w:t>小潔一直</w:t>
      </w:r>
      <w:proofErr w:type="gramEnd"/>
      <w:r w:rsidRPr="00B50F5A">
        <w:rPr>
          <w:rFonts w:ascii="微軟正黑體" w:eastAsia="微軟正黑體" w:hAnsi="微軟正黑體" w:hint="eastAsia"/>
        </w:rPr>
        <w:t>以來</w:t>
      </w:r>
      <w:r w:rsidR="00C36004" w:rsidRPr="00B50F5A">
        <w:rPr>
          <w:rFonts w:ascii="微軟正黑體" w:eastAsia="微軟正黑體" w:hAnsi="微軟正黑體" w:hint="eastAsia"/>
        </w:rPr>
        <w:t>就</w:t>
      </w:r>
      <w:r w:rsidR="00C83692" w:rsidRPr="00B50F5A">
        <w:rPr>
          <w:rFonts w:ascii="微軟正黑體" w:eastAsia="微軟正黑體" w:hAnsi="微軟正黑體" w:hint="eastAsia"/>
        </w:rPr>
        <w:t>很</w:t>
      </w:r>
      <w:r w:rsidR="00C36004" w:rsidRPr="00B50F5A">
        <w:rPr>
          <w:rFonts w:ascii="微軟正黑體" w:eastAsia="微軟正黑體" w:hAnsi="微軟正黑體" w:hint="eastAsia"/>
        </w:rPr>
        <w:t>喜歡藝術</w:t>
      </w:r>
      <w:r w:rsidRPr="00B50F5A">
        <w:rPr>
          <w:rFonts w:ascii="微軟正黑體" w:eastAsia="微軟正黑體" w:hAnsi="微軟正黑體" w:hint="eastAsia"/>
        </w:rPr>
        <w:t>，</w:t>
      </w:r>
      <w:r w:rsidR="00C36004" w:rsidRPr="00B50F5A">
        <w:rPr>
          <w:rFonts w:ascii="微軟正黑體" w:eastAsia="微軟正黑體" w:hAnsi="微軟正黑體" w:hint="eastAsia"/>
        </w:rPr>
        <w:t>在藝術方面</w:t>
      </w:r>
      <w:r w:rsidRPr="00B50F5A">
        <w:rPr>
          <w:rFonts w:ascii="微軟正黑體" w:eastAsia="微軟正黑體" w:hAnsi="微軟正黑體" w:hint="eastAsia"/>
        </w:rPr>
        <w:t>也</w:t>
      </w:r>
      <w:r w:rsidR="00C36004" w:rsidRPr="00B50F5A">
        <w:rPr>
          <w:rFonts w:ascii="微軟正黑體" w:eastAsia="微軟正黑體" w:hAnsi="微軟正黑體" w:hint="eastAsia"/>
        </w:rPr>
        <w:t>極具天分</w:t>
      </w:r>
      <w:r w:rsidRPr="00B50F5A">
        <w:rPr>
          <w:rFonts w:ascii="微軟正黑體" w:eastAsia="微軟正黑體" w:hAnsi="微軟正黑體" w:hint="eastAsia"/>
        </w:rPr>
        <w:t>。大學時期主修的</w:t>
      </w:r>
      <w:r w:rsidR="00C36004" w:rsidRPr="00B50F5A">
        <w:rPr>
          <w:rFonts w:ascii="微軟正黑體" w:eastAsia="微軟正黑體" w:hAnsi="微軟正黑體" w:hint="eastAsia"/>
        </w:rPr>
        <w:t>是</w:t>
      </w:r>
      <w:r w:rsidRPr="00B50F5A">
        <w:rPr>
          <w:rFonts w:ascii="微軟正黑體" w:eastAsia="微軟正黑體" w:hAnsi="微軟正黑體" w:hint="eastAsia"/>
        </w:rPr>
        <w:t>書畫藝術，其中更是對版畫</w:t>
      </w:r>
      <w:r w:rsidR="00C36004" w:rsidRPr="00B50F5A">
        <w:rPr>
          <w:rFonts w:ascii="微軟正黑體" w:eastAsia="微軟正黑體" w:hAnsi="微軟正黑體" w:hint="eastAsia"/>
        </w:rPr>
        <w:t>感興趣</w:t>
      </w:r>
      <w:r w:rsidRPr="00B50F5A">
        <w:rPr>
          <w:rFonts w:ascii="微軟正黑體" w:eastAsia="微軟正黑體" w:hAnsi="微軟正黑體" w:hint="eastAsia"/>
        </w:rPr>
        <w:t>。</w:t>
      </w:r>
      <w:r w:rsidR="00C36004" w:rsidRPr="00B50F5A">
        <w:rPr>
          <w:rFonts w:ascii="微軟正黑體" w:eastAsia="微軟正黑體" w:hAnsi="微軟正黑體" w:hint="eastAsia"/>
        </w:rPr>
        <w:t>因此，大學求學</w:t>
      </w:r>
      <w:proofErr w:type="gramStart"/>
      <w:r w:rsidR="00C36004" w:rsidRPr="00B50F5A">
        <w:rPr>
          <w:rFonts w:ascii="微軟正黑體" w:eastAsia="微軟正黑體" w:hAnsi="微軟正黑體" w:hint="eastAsia"/>
        </w:rPr>
        <w:t>期間，小潔也</w:t>
      </w:r>
      <w:proofErr w:type="gramEnd"/>
      <w:r w:rsidR="00C36004" w:rsidRPr="00B50F5A">
        <w:rPr>
          <w:rFonts w:ascii="微軟正黑體" w:eastAsia="微軟正黑體" w:hAnsi="微軟正黑體" w:hint="eastAsia"/>
        </w:rPr>
        <w:t>積極爭取短期交換學生的機會。不僅是日本，英國也是</w:t>
      </w:r>
      <w:proofErr w:type="gramStart"/>
      <w:r w:rsidR="00C36004" w:rsidRPr="00B50F5A">
        <w:rPr>
          <w:rFonts w:ascii="微軟正黑體" w:eastAsia="微軟正黑體" w:hAnsi="微軟正黑體" w:hint="eastAsia"/>
        </w:rPr>
        <w:t>小潔曾</w:t>
      </w:r>
      <w:proofErr w:type="gramEnd"/>
      <w:r w:rsidR="00C36004" w:rsidRPr="00B50F5A">
        <w:rPr>
          <w:rFonts w:ascii="微軟正黑體" w:eastAsia="微軟正黑體" w:hAnsi="微軟正黑體" w:hint="eastAsia"/>
        </w:rPr>
        <w:t>想申請出國的國家。但</w:t>
      </w:r>
      <w:r w:rsidR="00C83692" w:rsidRPr="00B50F5A">
        <w:rPr>
          <w:rFonts w:ascii="微軟正黑體" w:eastAsia="微軟正黑體" w:hAnsi="微軟正黑體" w:hint="eastAsia"/>
        </w:rPr>
        <w:t>是</w:t>
      </w:r>
      <w:r w:rsidR="00FB395D" w:rsidRPr="00B50F5A">
        <w:rPr>
          <w:rFonts w:ascii="微軟正黑體" w:eastAsia="微軟正黑體" w:hAnsi="微軟正黑體" w:hint="eastAsia"/>
        </w:rPr>
        <w:t>礙於英國對於罕病醫療的規範，讓她不得不放棄</w:t>
      </w:r>
      <w:r w:rsidR="007F12E3" w:rsidRPr="00B50F5A">
        <w:rPr>
          <w:rFonts w:ascii="微軟正黑體" w:eastAsia="微軟正黑體" w:hAnsi="微軟正黑體" w:hint="eastAsia"/>
        </w:rPr>
        <w:t>。</w:t>
      </w:r>
    </w:p>
    <w:p w:rsidR="00581B07" w:rsidRPr="00B50F5A" w:rsidRDefault="00581B07" w:rsidP="00B50F5A">
      <w:pPr>
        <w:spacing w:line="400" w:lineRule="exact"/>
        <w:rPr>
          <w:rFonts w:ascii="微軟正黑體" w:eastAsia="微軟正黑體" w:hAnsi="微軟正黑體"/>
        </w:rPr>
      </w:pPr>
    </w:p>
    <w:p w:rsidR="0012414F" w:rsidRPr="00B50F5A" w:rsidRDefault="00C83692" w:rsidP="00B50F5A">
      <w:pPr>
        <w:spacing w:line="400" w:lineRule="exact"/>
        <w:rPr>
          <w:rFonts w:ascii="微軟正黑體" w:eastAsia="微軟正黑體" w:hAnsi="微軟正黑體"/>
          <w:szCs w:val="24"/>
        </w:rPr>
      </w:pPr>
      <w:r w:rsidRPr="00B50F5A">
        <w:rPr>
          <w:rFonts w:ascii="微軟正黑體" w:eastAsia="微軟正黑體" w:hAnsi="微軟正黑體" w:hint="eastAsia"/>
        </w:rPr>
        <w:t>雖然</w:t>
      </w:r>
      <w:r w:rsidR="0047551D" w:rsidRPr="00B50F5A">
        <w:rPr>
          <w:rFonts w:ascii="微軟正黑體" w:eastAsia="微軟正黑體" w:hAnsi="微軟正黑體" w:hint="eastAsia"/>
        </w:rPr>
        <w:t>成功</w:t>
      </w:r>
      <w:r w:rsidRPr="00B50F5A">
        <w:rPr>
          <w:rFonts w:ascii="微軟正黑體" w:eastAsia="微軟正黑體" w:hAnsi="微軟正黑體" w:hint="eastAsia"/>
        </w:rPr>
        <w:t>拿到進入日本東京五大美</w:t>
      </w:r>
      <w:r w:rsidR="0047551D" w:rsidRPr="00B50F5A">
        <w:rPr>
          <w:rFonts w:ascii="微軟正黑體" w:eastAsia="微軟正黑體" w:hAnsi="微軟正黑體" w:hint="eastAsia"/>
        </w:rPr>
        <w:t>院</w:t>
      </w:r>
      <w:r w:rsidRPr="00B50F5A">
        <w:rPr>
          <w:rFonts w:ascii="微軟正黑體" w:eastAsia="微軟正黑體" w:hAnsi="微軟正黑體" w:hint="eastAsia"/>
        </w:rPr>
        <w:t>之</w:t>
      </w:r>
      <w:proofErr w:type="gramStart"/>
      <w:r w:rsidRPr="00B50F5A">
        <w:rPr>
          <w:rFonts w:ascii="微軟正黑體" w:eastAsia="微軟正黑體" w:hAnsi="微軟正黑體" w:hint="eastAsia"/>
        </w:rPr>
        <w:t>一</w:t>
      </w:r>
      <w:proofErr w:type="gramEnd"/>
      <w:r w:rsidRPr="00B50F5A">
        <w:rPr>
          <w:rFonts w:ascii="微軟正黑體" w:eastAsia="微軟正黑體" w:hAnsi="微軟正黑體" w:hint="eastAsia"/>
        </w:rPr>
        <w:t>的多摩美術大學的門票，但</w:t>
      </w:r>
      <w:r w:rsidR="0047551D" w:rsidRPr="00B50F5A">
        <w:rPr>
          <w:rFonts w:ascii="微軟正黑體" w:eastAsia="微軟正黑體" w:hAnsi="微軟正黑體" w:hint="eastAsia"/>
        </w:rPr>
        <w:t>真正的考驗才開始。由於龐貝氏症的病人，每兩周就必須接受酵素注射治療，在獲得日本政府</w:t>
      </w:r>
      <w:r w:rsidRPr="00B50F5A">
        <w:rPr>
          <w:rFonts w:ascii="微軟正黑體" w:eastAsia="微軟正黑體" w:hAnsi="微軟正黑體" w:hint="eastAsia"/>
        </w:rPr>
        <w:t>批准在</w:t>
      </w:r>
      <w:r w:rsidR="0047551D" w:rsidRPr="00B50F5A">
        <w:rPr>
          <w:rFonts w:ascii="微軟正黑體" w:eastAsia="微軟正黑體" w:hAnsi="微軟正黑體" w:hint="eastAsia"/>
        </w:rPr>
        <w:t>境內</w:t>
      </w:r>
      <w:r w:rsidRPr="00B50F5A">
        <w:rPr>
          <w:rFonts w:ascii="微軟正黑體" w:eastAsia="微軟正黑體" w:hAnsi="微軟正黑體" w:hint="eastAsia"/>
        </w:rPr>
        <w:t>用藥治療</w:t>
      </w:r>
      <w:r w:rsidR="0047551D" w:rsidRPr="00B50F5A">
        <w:rPr>
          <w:rFonts w:ascii="微軟正黑體" w:eastAsia="微軟正黑體" w:hAnsi="微軟正黑體" w:hint="eastAsia"/>
        </w:rPr>
        <w:t>前，必須</w:t>
      </w:r>
      <w:proofErr w:type="gramStart"/>
      <w:r w:rsidR="0047551D" w:rsidRPr="00B50F5A">
        <w:rPr>
          <w:rFonts w:ascii="微軟正黑體" w:eastAsia="微軟正黑體" w:hAnsi="微軟正黑體" w:hint="eastAsia"/>
        </w:rPr>
        <w:t>每兩周飛回</w:t>
      </w:r>
      <w:proofErr w:type="gramEnd"/>
      <w:r w:rsidR="0047551D" w:rsidRPr="00B50F5A">
        <w:rPr>
          <w:rFonts w:ascii="微軟正黑體" w:eastAsia="微軟正黑體" w:hAnsi="微軟正黑體" w:hint="eastAsia"/>
        </w:rPr>
        <w:t>台灣</w:t>
      </w:r>
      <w:r w:rsidR="007F12E3" w:rsidRPr="00B50F5A">
        <w:rPr>
          <w:rFonts w:ascii="微軟正黑體" w:eastAsia="微軟正黑體" w:hAnsi="微軟正黑體" w:hint="eastAsia"/>
        </w:rPr>
        <w:t>治療。</w:t>
      </w:r>
      <w:r w:rsidR="007A55BD" w:rsidRPr="00B50F5A">
        <w:rPr>
          <w:rFonts w:ascii="微軟正黑體" w:eastAsia="微軟正黑體" w:hAnsi="微軟正黑體" w:hint="eastAsia"/>
        </w:rPr>
        <w:t>談起去年辛苦的申請歷程，</w:t>
      </w:r>
      <w:r w:rsidR="00C341EA" w:rsidRPr="00B50F5A">
        <w:rPr>
          <w:rFonts w:ascii="微軟正黑體" w:eastAsia="微軟正黑體" w:hAnsi="微軟正黑體" w:hint="eastAsia"/>
        </w:rPr>
        <w:t>歷經三個月的等待，</w:t>
      </w:r>
      <w:r w:rsidR="007A55BD" w:rsidRPr="00B50F5A">
        <w:rPr>
          <w:rFonts w:ascii="微軟正黑體" w:eastAsia="微軟正黑體" w:hAnsi="微軟正黑體" w:hint="eastAsia"/>
        </w:rPr>
        <w:t>小潔說:</w:t>
      </w:r>
      <w:r w:rsidR="007F12E3" w:rsidRPr="00B50F5A">
        <w:rPr>
          <w:rFonts w:ascii="微軟正黑體" w:eastAsia="微軟正黑體" w:hAnsi="微軟正黑體" w:hint="eastAsia"/>
          <w:szCs w:val="24"/>
        </w:rPr>
        <w:t>「儘管心理承受</w:t>
      </w:r>
      <w:r w:rsidR="004317EE" w:rsidRPr="00B50F5A">
        <w:rPr>
          <w:rFonts w:ascii="微軟正黑體" w:eastAsia="微軟正黑體" w:hAnsi="微軟正黑體" w:hint="eastAsia"/>
          <w:szCs w:val="24"/>
        </w:rPr>
        <w:t>了</w:t>
      </w:r>
      <w:r w:rsidR="007F12E3" w:rsidRPr="00B50F5A">
        <w:rPr>
          <w:rFonts w:ascii="微軟正黑體" w:eastAsia="微軟正黑體" w:hAnsi="微軟正黑體" w:hint="eastAsia"/>
          <w:szCs w:val="24"/>
        </w:rPr>
        <w:t>各種壓力，</w:t>
      </w:r>
      <w:r w:rsidR="004317EE" w:rsidRPr="00B50F5A">
        <w:rPr>
          <w:rFonts w:ascii="微軟正黑體" w:eastAsia="微軟正黑體" w:hAnsi="微軟正黑體" w:hint="eastAsia"/>
          <w:szCs w:val="24"/>
        </w:rPr>
        <w:t>旅途再艱辛疲憊，</w:t>
      </w:r>
      <w:r w:rsidR="007F12E3" w:rsidRPr="00B50F5A">
        <w:rPr>
          <w:rFonts w:ascii="微軟正黑體" w:eastAsia="微軟正黑體" w:hAnsi="微軟正黑體" w:hint="eastAsia"/>
          <w:szCs w:val="24"/>
        </w:rPr>
        <w:t>都沒有因此讓</w:t>
      </w:r>
      <w:r w:rsidR="00E7513B" w:rsidRPr="00B50F5A">
        <w:rPr>
          <w:rFonts w:ascii="微軟正黑體" w:eastAsia="微軟正黑體" w:hAnsi="微軟正黑體" w:hint="eastAsia"/>
          <w:szCs w:val="24"/>
        </w:rPr>
        <w:t>我</w:t>
      </w:r>
      <w:r w:rsidR="004317EE" w:rsidRPr="00B50F5A">
        <w:rPr>
          <w:rFonts w:ascii="微軟正黑體" w:eastAsia="微軟正黑體" w:hAnsi="微軟正黑體" w:hint="eastAsia"/>
          <w:szCs w:val="24"/>
        </w:rPr>
        <w:t>想</w:t>
      </w:r>
      <w:r w:rsidR="007F12E3" w:rsidRPr="00B50F5A">
        <w:rPr>
          <w:rFonts w:ascii="微軟正黑體" w:eastAsia="微軟正黑體" w:hAnsi="微軟正黑體" w:hint="eastAsia"/>
          <w:szCs w:val="24"/>
        </w:rPr>
        <w:t>放棄一直以來想要</w:t>
      </w:r>
      <w:r w:rsidR="00E7513B" w:rsidRPr="00B50F5A">
        <w:rPr>
          <w:rFonts w:ascii="微軟正黑體" w:eastAsia="微軟正黑體" w:hAnsi="微軟正黑體" w:hint="eastAsia"/>
          <w:szCs w:val="24"/>
        </w:rPr>
        <w:t>完成的</w:t>
      </w:r>
      <w:r w:rsidR="007F12E3" w:rsidRPr="00B50F5A">
        <w:rPr>
          <w:rFonts w:ascii="微軟正黑體" w:eastAsia="微軟正黑體" w:hAnsi="微軟正黑體" w:hint="eastAsia"/>
          <w:szCs w:val="24"/>
        </w:rPr>
        <w:t>出國夢。」</w:t>
      </w:r>
    </w:p>
    <w:p w:rsidR="00A61175" w:rsidRPr="00B50F5A" w:rsidRDefault="00A61175" w:rsidP="00B50F5A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FC3075" w:rsidRDefault="00A61175" w:rsidP="00B50F5A">
      <w:pPr>
        <w:spacing w:line="400" w:lineRule="exact"/>
        <w:rPr>
          <w:rFonts w:ascii="微軟正黑體" w:eastAsia="微軟正黑體" w:hAnsi="微軟正黑體"/>
          <w:szCs w:val="24"/>
        </w:rPr>
      </w:pPr>
      <w:r w:rsidRPr="00B50F5A">
        <w:rPr>
          <w:rFonts w:ascii="微軟正黑體" w:eastAsia="微軟正黑體" w:hAnsi="微軟正黑體" w:hint="eastAsia"/>
          <w:szCs w:val="24"/>
        </w:rPr>
        <w:t>在日本交換學生</w:t>
      </w:r>
      <w:proofErr w:type="gramStart"/>
      <w:r w:rsidRPr="00B50F5A">
        <w:rPr>
          <w:rFonts w:ascii="微軟正黑體" w:eastAsia="微軟正黑體" w:hAnsi="微軟正黑體" w:hint="eastAsia"/>
          <w:szCs w:val="24"/>
        </w:rPr>
        <w:t>期間，</w:t>
      </w:r>
      <w:proofErr w:type="gramEnd"/>
      <w:r w:rsidRPr="00B50F5A">
        <w:rPr>
          <w:rFonts w:ascii="微軟正黑體" w:eastAsia="微軟正黑體" w:hAnsi="微軟正黑體" w:hint="eastAsia"/>
          <w:szCs w:val="24"/>
        </w:rPr>
        <w:t>即使已經獲得用藥批准，但是每次的治療仍有許多文件需要填寫、繳交與審核，且需要克服與醫護人員的語言溝通問題。「過程中難免會感到無助與徬徨，但很感謝在這段時間一直給予我支持與幫助的大家，我的家人朋友、醫師、</w:t>
      </w:r>
      <w:r w:rsidR="002310E0" w:rsidRPr="00B50F5A">
        <w:rPr>
          <w:rFonts w:ascii="微軟正黑體" w:eastAsia="微軟正黑體" w:hAnsi="微軟正黑體" w:hint="eastAsia"/>
          <w:szCs w:val="24"/>
        </w:rPr>
        <w:t>罕病</w:t>
      </w:r>
      <w:r w:rsidRPr="00B50F5A">
        <w:rPr>
          <w:rFonts w:ascii="微軟正黑體" w:eastAsia="微軟正黑體" w:hAnsi="微軟正黑體" w:hint="eastAsia"/>
          <w:szCs w:val="24"/>
        </w:rPr>
        <w:t>基金會與病友協會。」</w:t>
      </w:r>
      <w:r w:rsidR="00037F28" w:rsidRPr="00B50F5A">
        <w:rPr>
          <w:rFonts w:ascii="微軟正黑體" w:eastAsia="微軟正黑體" w:hAnsi="微軟正黑體" w:hint="eastAsia"/>
          <w:szCs w:val="24"/>
        </w:rPr>
        <w:t>除此之外，</w:t>
      </w:r>
      <w:proofErr w:type="gramStart"/>
      <w:r w:rsidR="00037F28" w:rsidRPr="00B50F5A">
        <w:rPr>
          <w:rFonts w:ascii="微軟正黑體" w:eastAsia="微軟正黑體" w:hAnsi="微軟正黑體" w:hint="eastAsia"/>
          <w:szCs w:val="24"/>
        </w:rPr>
        <w:t>小潔也</w:t>
      </w:r>
      <w:proofErr w:type="gramEnd"/>
      <w:r w:rsidR="00037F28" w:rsidRPr="00B50F5A">
        <w:rPr>
          <w:rFonts w:ascii="微軟正黑體" w:eastAsia="微軟正黑體" w:hAnsi="微軟正黑體" w:hint="eastAsia"/>
          <w:szCs w:val="24"/>
        </w:rPr>
        <w:t>專注於學業，學期結束拿了A</w:t>
      </w:r>
      <w:r w:rsidR="002310E0" w:rsidRPr="00B50F5A">
        <w:rPr>
          <w:rFonts w:ascii="微軟正黑體" w:eastAsia="微軟正黑體" w:hAnsi="微軟正黑體" w:hint="eastAsia"/>
          <w:szCs w:val="24"/>
        </w:rPr>
        <w:t>，讓她相信努力一定會有</w:t>
      </w:r>
      <w:r w:rsidR="00187815">
        <w:rPr>
          <w:rFonts w:ascii="微軟正黑體" w:eastAsia="微軟正黑體" w:hAnsi="微軟正黑體" w:hint="eastAsia"/>
          <w:szCs w:val="24"/>
        </w:rPr>
        <w:t>回報的，也加深了日後到海外獲</w:t>
      </w:r>
      <w:r w:rsidR="00037F28" w:rsidRPr="00B50F5A">
        <w:rPr>
          <w:rFonts w:ascii="微軟正黑體" w:eastAsia="微軟正黑體" w:hAnsi="微軟正黑體" w:hint="eastAsia"/>
          <w:szCs w:val="24"/>
        </w:rPr>
        <w:t>取碩士學位的信心。她表示: 「</w:t>
      </w:r>
      <w:r w:rsidR="002310E0" w:rsidRPr="00B50F5A">
        <w:rPr>
          <w:rFonts w:ascii="微軟正黑體" w:eastAsia="微軟正黑體" w:hAnsi="微軟正黑體" w:hint="eastAsia"/>
          <w:szCs w:val="24"/>
        </w:rPr>
        <w:t>為了我</w:t>
      </w:r>
      <w:r w:rsidR="00037F28" w:rsidRPr="00B50F5A">
        <w:rPr>
          <w:rFonts w:ascii="微軟正黑體" w:eastAsia="微軟正黑體" w:hAnsi="微軟正黑體" w:hint="eastAsia"/>
          <w:szCs w:val="24"/>
        </w:rPr>
        <w:t>的夢想，我會不斷地努力與學習，並且克服生理與心理的困難。」</w:t>
      </w:r>
    </w:p>
    <w:p w:rsidR="00187815" w:rsidRPr="00B50F5A" w:rsidRDefault="00187815" w:rsidP="00B50F5A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FC3075" w:rsidRPr="001C6135" w:rsidRDefault="00FC3075" w:rsidP="00554E4E">
      <w:pPr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1C613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lastRenderedPageBreak/>
        <w:t>龐貝氏症</w:t>
      </w:r>
    </w:p>
    <w:p w:rsidR="002310E0" w:rsidRDefault="00101F5D" w:rsidP="00FC3075">
      <w:r>
        <w:rPr>
          <w:rFonts w:hint="eastAsia"/>
        </w:rPr>
        <w:t xml:space="preserve">     </w:t>
      </w:r>
    </w:p>
    <w:p w:rsidR="00FC3075" w:rsidRPr="00B50F5A" w:rsidRDefault="002310E0" w:rsidP="00B50F5A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hint="eastAsia"/>
        </w:rPr>
        <w:t xml:space="preserve">   </w:t>
      </w:r>
      <w:r w:rsidRPr="00B50F5A">
        <w:rPr>
          <w:rFonts w:ascii="微軟正黑體" w:eastAsia="微軟正黑體" w:hAnsi="微軟正黑體" w:hint="eastAsia"/>
        </w:rPr>
        <w:t xml:space="preserve"> </w:t>
      </w:r>
      <w:r w:rsidR="00FC3075" w:rsidRPr="00B50F5A">
        <w:rPr>
          <w:rFonts w:ascii="微軟正黑體" w:eastAsia="微軟正黑體" w:hAnsi="微軟正黑體" w:hint="eastAsia"/>
        </w:rPr>
        <w:t>龐貝氏症屬於肝</w:t>
      </w:r>
      <w:proofErr w:type="gramStart"/>
      <w:r w:rsidR="00FC3075" w:rsidRPr="00B50F5A">
        <w:rPr>
          <w:rFonts w:ascii="微軟正黑體" w:eastAsia="微軟正黑體" w:hAnsi="微軟正黑體" w:hint="eastAsia"/>
        </w:rPr>
        <w:t>醣儲積症</w:t>
      </w:r>
      <w:proofErr w:type="gramEnd"/>
      <w:r w:rsidR="00FC3075" w:rsidRPr="00B50F5A">
        <w:rPr>
          <w:rFonts w:ascii="微軟正黑體" w:eastAsia="微軟正黑體" w:hAnsi="微軟正黑體" w:hint="eastAsia"/>
        </w:rPr>
        <w:t xml:space="preserve">第二型，是一種體染色體隱性遺傳疾病，此命名源自於荷蘭醫師：J.C. </w:t>
      </w:r>
      <w:proofErr w:type="spellStart"/>
      <w:r w:rsidR="00FC3075" w:rsidRPr="00B50F5A">
        <w:rPr>
          <w:rFonts w:ascii="微軟正黑體" w:eastAsia="微軟正黑體" w:hAnsi="微軟正黑體" w:hint="eastAsia"/>
        </w:rPr>
        <w:t>Pompe</w:t>
      </w:r>
      <w:proofErr w:type="spellEnd"/>
      <w:r w:rsidR="00FC3075" w:rsidRPr="00B50F5A">
        <w:rPr>
          <w:rFonts w:ascii="微軟正黑體" w:eastAsia="微軟正黑體" w:hAnsi="微軟正黑體" w:hint="eastAsia"/>
        </w:rPr>
        <w:t>，他是首位在1932年敘述患有龐貝氏症嬰兒的醫師。此疾病是因位於第17條染色體上的酵素基因 acidic α-glucosidase (GAA) 發生致病性突變，導致體內負責轉化肝醣 (glycogen) 為葡萄糖 (glucose)的酵素 acid α-glucosidase 活性降低，肝醣堆積使肌肉肥大並影響功能，造成肌肉張力降低、無力等情形。</w:t>
      </w:r>
    </w:p>
    <w:p w:rsidR="00101F5D" w:rsidRPr="00B50F5A" w:rsidRDefault="00101F5D" w:rsidP="00B50F5A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FC3075" w:rsidRPr="00B50F5A" w:rsidRDefault="00101F5D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 xml:space="preserve">    </w:t>
      </w:r>
      <w:r w:rsidR="00FC3075" w:rsidRPr="00B50F5A">
        <w:rPr>
          <w:rFonts w:ascii="微軟正黑體" w:eastAsia="微軟正黑體" w:hAnsi="微軟正黑體" w:hint="eastAsia"/>
        </w:rPr>
        <w:t>此疾病的發生率在台灣約為1/20,000；若</w:t>
      </w:r>
      <w:proofErr w:type="gramStart"/>
      <w:r w:rsidR="00FC3075" w:rsidRPr="00B50F5A">
        <w:rPr>
          <w:rFonts w:ascii="微軟正黑體" w:eastAsia="微軟正黑體" w:hAnsi="微軟正黑體" w:hint="eastAsia"/>
        </w:rPr>
        <w:t>父母均為帶</w:t>
      </w:r>
      <w:proofErr w:type="gramEnd"/>
      <w:r w:rsidR="00FC3075" w:rsidRPr="00B50F5A">
        <w:rPr>
          <w:rFonts w:ascii="微軟正黑體" w:eastAsia="微軟正黑體" w:hAnsi="微軟正黑體" w:hint="eastAsia"/>
        </w:rPr>
        <w:t>因者，其下一代有25%機率為病童，</w:t>
      </w:r>
      <w:proofErr w:type="gramStart"/>
      <w:r w:rsidR="00FC3075" w:rsidRPr="00B50F5A">
        <w:rPr>
          <w:rFonts w:ascii="微軟正黑體" w:eastAsia="微軟正黑體" w:hAnsi="微軟正黑體" w:hint="eastAsia"/>
        </w:rPr>
        <w:t>罹</w:t>
      </w:r>
      <w:proofErr w:type="gramEnd"/>
      <w:r w:rsidR="00FC3075" w:rsidRPr="00B50F5A">
        <w:rPr>
          <w:rFonts w:ascii="微軟正黑體" w:eastAsia="微軟正黑體" w:hAnsi="微軟正黑體" w:hint="eastAsia"/>
        </w:rPr>
        <w:t>病機率無性別</w:t>
      </w:r>
      <w:proofErr w:type="gramStart"/>
      <w:r w:rsidR="00FC3075" w:rsidRPr="00B50F5A">
        <w:rPr>
          <w:rFonts w:ascii="微軟正黑體" w:eastAsia="微軟正黑體" w:hAnsi="微軟正黑體" w:hint="eastAsia"/>
        </w:rPr>
        <w:t>之</w:t>
      </w:r>
      <w:proofErr w:type="gramEnd"/>
      <w:r w:rsidR="00FC3075" w:rsidRPr="00B50F5A">
        <w:rPr>
          <w:rFonts w:ascii="微軟正黑體" w:eastAsia="微軟正黑體" w:hAnsi="微軟正黑體" w:hint="eastAsia"/>
        </w:rPr>
        <w:t>分。臨床症狀可依據發病年齡與對器官的影響大致分為嬰兒型、年輕型、成人型，但不管哪種類型都有肌無力的問題，</w:t>
      </w:r>
      <w:proofErr w:type="gramStart"/>
      <w:r w:rsidR="00FC3075" w:rsidRPr="00B50F5A">
        <w:rPr>
          <w:rFonts w:ascii="微軟正黑體" w:eastAsia="微軟正黑體" w:hAnsi="微軟正黑體" w:hint="eastAsia"/>
        </w:rPr>
        <w:t>主要分型與</w:t>
      </w:r>
      <w:proofErr w:type="gramEnd"/>
      <w:r w:rsidR="00FC3075" w:rsidRPr="00B50F5A">
        <w:rPr>
          <w:rFonts w:ascii="微軟正黑體" w:eastAsia="微軟正黑體" w:hAnsi="微軟正黑體" w:hint="eastAsia"/>
        </w:rPr>
        <w:t>表徵如下：</w:t>
      </w:r>
    </w:p>
    <w:p w:rsidR="00FC3075" w:rsidRPr="00B50F5A" w:rsidRDefault="00FC3075" w:rsidP="00B50F5A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FC3075" w:rsidRPr="00B50F5A" w:rsidRDefault="00FC3075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>嬰兒型：患者於出生後幾個月內出現症狀且進展快速，如：心臟肥大及肝臟腫大；嚴重肌肉無力、舌頭肥大、呼吸困難等，大部分需呼吸器協助呼吸。如果沒有給與酵素補充治療，患者通常於一歲前即因心臟呼吸衰竭而死亡。</w:t>
      </w:r>
    </w:p>
    <w:p w:rsidR="00093659" w:rsidRPr="00B50F5A" w:rsidRDefault="00093659" w:rsidP="00B50F5A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FC3075" w:rsidRPr="00B50F5A" w:rsidRDefault="00FC3075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>年輕型：患者病情進展較緩慢，常見症狀：呼吸系統受損、逐漸肌肉無力及行動時感到疲憊等；心臟受損程度不一。如果沒有給與酵素補充治療，患者常因呼吸衰竭而死亡。</w:t>
      </w:r>
    </w:p>
    <w:p w:rsidR="00093659" w:rsidRPr="00187815" w:rsidRDefault="00093659" w:rsidP="00B50F5A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FC3075" w:rsidRPr="00B50F5A" w:rsidRDefault="00FC3075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>成人型：患者病情發展緩慢，常見症狀：軀幹及下肢肌肉逐漸無力、呼吸短促、睡眠中呼吸暫停症候群、嗜睡、早</w:t>
      </w:r>
      <w:r w:rsidR="00187815">
        <w:rPr>
          <w:rFonts w:ascii="微軟正黑體" w:eastAsia="微軟正黑體" w:hAnsi="微軟正黑體" w:hint="eastAsia"/>
        </w:rPr>
        <w:t>晨性頭痛等症狀；心臟無受損。大部分病人呼吸功能會逐漸惡化影響生命</w:t>
      </w:r>
      <w:r w:rsidRPr="00B50F5A">
        <w:rPr>
          <w:rFonts w:ascii="微軟正黑體" w:eastAsia="微軟正黑體" w:hAnsi="微軟正黑體" w:hint="eastAsia"/>
        </w:rPr>
        <w:t>。</w:t>
      </w:r>
    </w:p>
    <w:p w:rsidR="00093659" w:rsidRPr="00B50F5A" w:rsidRDefault="00FC3075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 xml:space="preserve">　　</w:t>
      </w:r>
    </w:p>
    <w:p w:rsidR="00FC3075" w:rsidRPr="00B50F5A" w:rsidRDefault="00101F5D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 xml:space="preserve">    </w:t>
      </w:r>
      <w:r w:rsidR="00FC3075" w:rsidRPr="00B50F5A">
        <w:rPr>
          <w:rFonts w:ascii="微軟正黑體" w:eastAsia="微軟正黑體" w:hAnsi="微軟正黑體" w:hint="eastAsia"/>
        </w:rPr>
        <w:t>檢驗部分，需檢驗血球中甚至皮膚纖維</w:t>
      </w:r>
      <w:proofErr w:type="gramStart"/>
      <w:r w:rsidR="00FC3075" w:rsidRPr="00B50F5A">
        <w:rPr>
          <w:rFonts w:ascii="微軟正黑體" w:eastAsia="微軟正黑體" w:hAnsi="微軟正黑體" w:hint="eastAsia"/>
        </w:rPr>
        <w:t>芽</w:t>
      </w:r>
      <w:proofErr w:type="gramEnd"/>
      <w:r w:rsidR="00FC3075" w:rsidRPr="00B50F5A">
        <w:rPr>
          <w:rFonts w:ascii="微軟正黑體" w:eastAsia="微軟正黑體" w:hAnsi="微軟正黑體" w:hint="eastAsia"/>
        </w:rPr>
        <w:t xml:space="preserve">細胞的 GAA </w:t>
      </w:r>
      <w:r w:rsidR="00187815">
        <w:rPr>
          <w:rFonts w:ascii="微軟正黑體" w:eastAsia="微軟正黑體" w:hAnsi="微軟正黑體" w:hint="eastAsia"/>
        </w:rPr>
        <w:t>酵素活性是否有缺陷，並經</w:t>
      </w:r>
      <w:r w:rsidR="00FC3075" w:rsidRPr="00B50F5A">
        <w:rPr>
          <w:rFonts w:ascii="微軟正黑體" w:eastAsia="微軟正黑體" w:hAnsi="微軟正黑體" w:hint="eastAsia"/>
        </w:rPr>
        <w:t>基因突變分析以協助確認，並做為產前檢查的參考。現在另有新生兒篩檢，可以在新生兒出生滿48小時後</w:t>
      </w:r>
      <w:proofErr w:type="gramStart"/>
      <w:r w:rsidR="00FC3075" w:rsidRPr="00B50F5A">
        <w:rPr>
          <w:rFonts w:ascii="微軟正黑體" w:eastAsia="微軟正黑體" w:hAnsi="微軟正黑體" w:hint="eastAsia"/>
        </w:rPr>
        <w:t>採</w:t>
      </w:r>
      <w:proofErr w:type="gramEnd"/>
      <w:r w:rsidR="00FC3075" w:rsidRPr="00B50F5A">
        <w:rPr>
          <w:rFonts w:ascii="微軟正黑體" w:eastAsia="微軟正黑體" w:hAnsi="微軟正黑體" w:hint="eastAsia"/>
        </w:rPr>
        <w:t>血，測定血中 GAA 酵素活性，疑似患者再進行後續抽血或經由皮膚切片檢測皮膚纖維</w:t>
      </w:r>
      <w:proofErr w:type="gramStart"/>
      <w:r w:rsidR="00FC3075" w:rsidRPr="00B50F5A">
        <w:rPr>
          <w:rFonts w:ascii="微軟正黑體" w:eastAsia="微軟正黑體" w:hAnsi="微軟正黑體" w:hint="eastAsia"/>
        </w:rPr>
        <w:t>芽</w:t>
      </w:r>
      <w:proofErr w:type="gramEnd"/>
      <w:r w:rsidR="00FC3075" w:rsidRPr="00B50F5A">
        <w:rPr>
          <w:rFonts w:ascii="微軟正黑體" w:eastAsia="微軟正黑體" w:hAnsi="微軟正黑體" w:hint="eastAsia"/>
        </w:rPr>
        <w:t>細胞中酵素活性，來確定是否</w:t>
      </w:r>
      <w:proofErr w:type="gramStart"/>
      <w:r w:rsidR="00FC3075" w:rsidRPr="00B50F5A">
        <w:rPr>
          <w:rFonts w:ascii="微軟正黑體" w:eastAsia="微軟正黑體" w:hAnsi="微軟正黑體" w:hint="eastAsia"/>
        </w:rPr>
        <w:t>罹</w:t>
      </w:r>
      <w:proofErr w:type="gramEnd"/>
      <w:r w:rsidR="00FC3075" w:rsidRPr="00B50F5A">
        <w:rPr>
          <w:rFonts w:ascii="微軟正黑體" w:eastAsia="微軟正黑體" w:hAnsi="微軟正黑體" w:hint="eastAsia"/>
        </w:rPr>
        <w:t>患此病。過去曾產</w:t>
      </w:r>
      <w:proofErr w:type="gramStart"/>
      <w:r w:rsidR="00FC3075" w:rsidRPr="00B50F5A">
        <w:rPr>
          <w:rFonts w:ascii="微軟正黑體" w:eastAsia="微軟正黑體" w:hAnsi="微軟正黑體" w:hint="eastAsia"/>
        </w:rPr>
        <w:t>下患嬰</w:t>
      </w:r>
      <w:proofErr w:type="gramEnd"/>
      <w:r w:rsidR="00FC3075" w:rsidRPr="00B50F5A">
        <w:rPr>
          <w:rFonts w:ascii="微軟正黑體" w:eastAsia="微軟正黑體" w:hAnsi="微軟正黑體" w:hint="eastAsia"/>
        </w:rPr>
        <w:t>的夫妻，如已知基因突變點，經遺傳諮詢後可考慮進行產前遺傳檢查，提早得知胎兒是否</w:t>
      </w:r>
      <w:proofErr w:type="gramStart"/>
      <w:r w:rsidR="00FC3075" w:rsidRPr="00B50F5A">
        <w:rPr>
          <w:rFonts w:ascii="微軟正黑體" w:eastAsia="微軟正黑體" w:hAnsi="微軟正黑體" w:hint="eastAsia"/>
        </w:rPr>
        <w:t>罹</w:t>
      </w:r>
      <w:proofErr w:type="gramEnd"/>
      <w:r w:rsidR="00FC3075" w:rsidRPr="00B50F5A">
        <w:rPr>
          <w:rFonts w:ascii="微軟正黑體" w:eastAsia="微軟正黑體" w:hAnsi="微軟正黑體" w:hint="eastAsia"/>
        </w:rPr>
        <w:t>病。</w:t>
      </w:r>
    </w:p>
    <w:p w:rsidR="00101F5D" w:rsidRPr="00B50F5A" w:rsidRDefault="00101F5D" w:rsidP="00B50F5A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FC3075" w:rsidRPr="00B50F5A" w:rsidRDefault="00101F5D" w:rsidP="00B50F5A">
      <w:pPr>
        <w:spacing w:line="360" w:lineRule="exact"/>
        <w:jc w:val="both"/>
        <w:rPr>
          <w:rFonts w:ascii="微軟正黑體" w:eastAsia="微軟正黑體" w:hAnsi="微軟正黑體"/>
        </w:rPr>
      </w:pPr>
      <w:r w:rsidRPr="00B50F5A">
        <w:rPr>
          <w:rFonts w:ascii="微軟正黑體" w:eastAsia="微軟正黑體" w:hAnsi="微軟正黑體" w:hint="eastAsia"/>
        </w:rPr>
        <w:t xml:space="preserve">    </w:t>
      </w:r>
      <w:r w:rsidR="00FC3075" w:rsidRPr="00B50F5A">
        <w:rPr>
          <w:rFonts w:ascii="微軟正黑體" w:eastAsia="微軟正黑體" w:hAnsi="微軟正黑體" w:hint="eastAsia"/>
        </w:rPr>
        <w:t xml:space="preserve">治療現以酵素替代療法 (ERT) 和支持療法為主，每月2次定期注射 </w:t>
      </w:r>
      <w:proofErr w:type="spellStart"/>
      <w:r w:rsidR="00FC3075" w:rsidRPr="00B50F5A">
        <w:rPr>
          <w:rFonts w:ascii="微軟正黑體" w:eastAsia="微軟正黑體" w:hAnsi="微軟正黑體" w:hint="eastAsia"/>
        </w:rPr>
        <w:t>Myozyme</w:t>
      </w:r>
      <w:proofErr w:type="spellEnd"/>
      <w:r w:rsidR="00FC3075" w:rsidRPr="00B50F5A">
        <w:rPr>
          <w:rFonts w:ascii="微軟正黑體" w:eastAsia="微軟正黑體" w:hAnsi="微軟正黑體" w:hint="eastAsia"/>
        </w:rPr>
        <w:t xml:space="preserve"> 酵素，此方法可有效延長生命及改善生活品質。早期治療對於患者預後較為良好，搭配</w:t>
      </w:r>
      <w:proofErr w:type="gramStart"/>
      <w:r w:rsidR="00FC3075" w:rsidRPr="00B50F5A">
        <w:rPr>
          <w:rFonts w:ascii="微軟正黑體" w:eastAsia="微軟正黑體" w:hAnsi="微軟正黑體" w:hint="eastAsia"/>
        </w:rPr>
        <w:t>早療或復</w:t>
      </w:r>
      <w:proofErr w:type="gramEnd"/>
      <w:r w:rsidR="00FC3075" w:rsidRPr="00B50F5A">
        <w:rPr>
          <w:rFonts w:ascii="微軟正黑體" w:eastAsia="微軟正黑體" w:hAnsi="微軟正黑體" w:hint="eastAsia"/>
        </w:rPr>
        <w:t>健、語言治療、呼吸支持及良好營養，可改善患者身體狀況，使其擁有正常生活。</w:t>
      </w:r>
    </w:p>
    <w:sectPr w:rsidR="00FC3075" w:rsidRPr="00B50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F2" w:rsidRDefault="005D0AF2" w:rsidP="005D0AF2">
      <w:r>
        <w:separator/>
      </w:r>
    </w:p>
  </w:endnote>
  <w:endnote w:type="continuationSeparator" w:id="0">
    <w:p w:rsidR="005D0AF2" w:rsidRDefault="005D0AF2" w:rsidP="005D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F2" w:rsidRDefault="005D0AF2" w:rsidP="005D0AF2">
      <w:r>
        <w:separator/>
      </w:r>
    </w:p>
  </w:footnote>
  <w:footnote w:type="continuationSeparator" w:id="0">
    <w:p w:rsidR="005D0AF2" w:rsidRDefault="005D0AF2" w:rsidP="005D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4E"/>
    <w:rsid w:val="000336A4"/>
    <w:rsid w:val="00037F28"/>
    <w:rsid w:val="00093659"/>
    <w:rsid w:val="00101F5D"/>
    <w:rsid w:val="0012414F"/>
    <w:rsid w:val="001270CA"/>
    <w:rsid w:val="00187815"/>
    <w:rsid w:val="001C6135"/>
    <w:rsid w:val="002310E0"/>
    <w:rsid w:val="002650B0"/>
    <w:rsid w:val="002E3EC5"/>
    <w:rsid w:val="002F062C"/>
    <w:rsid w:val="0030424B"/>
    <w:rsid w:val="003A0699"/>
    <w:rsid w:val="004317EE"/>
    <w:rsid w:val="0047551D"/>
    <w:rsid w:val="004C7765"/>
    <w:rsid w:val="00535C43"/>
    <w:rsid w:val="00554E4E"/>
    <w:rsid w:val="00581B07"/>
    <w:rsid w:val="005D0AF2"/>
    <w:rsid w:val="00722838"/>
    <w:rsid w:val="007649D9"/>
    <w:rsid w:val="007837F9"/>
    <w:rsid w:val="007A55BD"/>
    <w:rsid w:val="007F12E3"/>
    <w:rsid w:val="008A441D"/>
    <w:rsid w:val="00A61175"/>
    <w:rsid w:val="00AD528F"/>
    <w:rsid w:val="00B50F5A"/>
    <w:rsid w:val="00C341EA"/>
    <w:rsid w:val="00C36004"/>
    <w:rsid w:val="00C83692"/>
    <w:rsid w:val="00E12A66"/>
    <w:rsid w:val="00E31608"/>
    <w:rsid w:val="00E7513B"/>
    <w:rsid w:val="00F809EE"/>
    <w:rsid w:val="00FB395D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AF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AF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7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AF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AF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41A-B8F1-49BE-848E-0EAFE952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李云@活動公關組</dc:creator>
  <cp:lastModifiedBy>楊永祥@執行管理室</cp:lastModifiedBy>
  <cp:revision>36</cp:revision>
  <dcterms:created xsi:type="dcterms:W3CDTF">2018-11-12T01:06:00Z</dcterms:created>
  <dcterms:modified xsi:type="dcterms:W3CDTF">2018-11-16T07:54:00Z</dcterms:modified>
</cp:coreProperties>
</file>