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C" w:rsidRPr="00650F7E" w:rsidRDefault="00C9358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【附件二</w:t>
      </w:r>
      <w:r w:rsidR="000D7B59" w:rsidRPr="00650F7E">
        <w:rPr>
          <w:rFonts w:ascii="標楷體" w:eastAsia="標楷體" w:hAnsi="標楷體" w:hint="eastAsia"/>
          <w:sz w:val="32"/>
          <w:szCs w:val="32"/>
        </w:rPr>
        <w:t>】傳統與二代新生兒篩檢比較一覽表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3686"/>
        <w:gridCol w:w="3827"/>
      </w:tblGrid>
      <w:tr w:rsidR="000D7B59" w:rsidRPr="000D7B59" w:rsidTr="006C0E7F">
        <w:tc>
          <w:tcPr>
            <w:tcW w:w="1242" w:type="dxa"/>
          </w:tcPr>
          <w:p w:rsidR="000D7B59" w:rsidRPr="000D7B59" w:rsidRDefault="000D7B59" w:rsidP="000D7B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D7B59" w:rsidRPr="000D7B59" w:rsidRDefault="000D7B59" w:rsidP="000D7B59">
            <w:pPr>
              <w:jc w:val="center"/>
              <w:rPr>
                <w:rFonts w:ascii="標楷體" w:eastAsia="標楷體" w:hAnsi="標楷體"/>
                <w:b/>
              </w:rPr>
            </w:pPr>
            <w:r w:rsidRPr="000D7B59">
              <w:rPr>
                <w:rFonts w:ascii="標楷體" w:eastAsia="標楷體" w:hAnsi="標楷體" w:hint="eastAsia"/>
                <w:b/>
              </w:rPr>
              <w:t>傳統新生兒篩檢</w:t>
            </w:r>
            <w:r w:rsidR="0030721A">
              <w:rPr>
                <w:rFonts w:ascii="標楷體" w:eastAsia="標楷體" w:hAnsi="標楷體"/>
                <w:b/>
              </w:rPr>
              <w:br/>
            </w:r>
            <w:r w:rsidR="0030721A">
              <w:rPr>
                <w:rFonts w:ascii="標楷體" w:eastAsia="標楷體" w:hAnsi="標楷體" w:hint="eastAsia"/>
                <w:b/>
              </w:rPr>
              <w:t>(2006年7月1日以前)</w:t>
            </w:r>
          </w:p>
        </w:tc>
        <w:tc>
          <w:tcPr>
            <w:tcW w:w="3827" w:type="dxa"/>
          </w:tcPr>
          <w:p w:rsidR="000D7B59" w:rsidRPr="000D7B59" w:rsidRDefault="000D7B59" w:rsidP="0030721A">
            <w:pPr>
              <w:jc w:val="center"/>
              <w:rPr>
                <w:rFonts w:ascii="標楷體" w:eastAsia="標楷體" w:hAnsi="標楷體"/>
                <w:b/>
              </w:rPr>
            </w:pPr>
            <w:r w:rsidRPr="000D7B59">
              <w:rPr>
                <w:rFonts w:ascii="標楷體" w:eastAsia="標楷體" w:hAnsi="標楷體" w:hint="eastAsia"/>
                <w:b/>
              </w:rPr>
              <w:t>二代新生兒篩檢</w:t>
            </w:r>
            <w:r w:rsidR="0030721A">
              <w:rPr>
                <w:rFonts w:ascii="標楷體" w:eastAsia="標楷體" w:hAnsi="標楷體" w:hint="eastAsia"/>
                <w:b/>
              </w:rPr>
              <w:br/>
              <w:t>(2006年7月1日以後)</w:t>
            </w:r>
          </w:p>
        </w:tc>
      </w:tr>
      <w:tr w:rsidR="000D7B59" w:rsidRPr="000D7B59" w:rsidTr="006C0E7F">
        <w:tc>
          <w:tcPr>
            <w:tcW w:w="1242" w:type="dxa"/>
          </w:tcPr>
          <w:p w:rsidR="000D7B59" w:rsidRPr="006F7A3B" w:rsidRDefault="003F23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法定篩檢</w:t>
            </w:r>
            <w:r w:rsidR="0030721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686" w:type="dxa"/>
          </w:tcPr>
          <w:p w:rsidR="006F7A3B" w:rsidRPr="006F7A3B" w:rsidRDefault="003F23DB" w:rsidP="006F7A3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共</w:t>
            </w:r>
            <w:r w:rsidR="006C0E7F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5項</w:t>
            </w:r>
          </w:p>
          <w:p w:rsidR="006F7A3B" w:rsidRPr="006F7A3B" w:rsidRDefault="006F7A3B" w:rsidP="006F7A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先天性甲狀腺低能症。</w:t>
            </w:r>
          </w:p>
          <w:p w:rsidR="006F7A3B" w:rsidRDefault="0030721A" w:rsidP="006F7A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葡萄糖</w:t>
            </w:r>
            <w:r w:rsidRPr="006F7A3B">
              <w:rPr>
                <w:rFonts w:ascii="標楷體" w:eastAsia="標楷體" w:hAnsi="標楷體" w:cs="TTE18A43D8t00CID-WinCharSetFFFF"/>
                <w:kern w:val="0"/>
                <w:szCs w:val="24"/>
              </w:rPr>
              <w:t>-6-</w:t>
            </w:r>
            <w:proofErr w:type="gramStart"/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磷酸鹽去氫缺乏</w:t>
            </w:r>
            <w:proofErr w:type="gramEnd"/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症。</w:t>
            </w:r>
            <w:r w:rsidRPr="006F7A3B">
              <w:rPr>
                <w:rFonts w:ascii="標楷體" w:eastAsia="標楷體" w:hAnsi="標楷體" w:cs="TTE18A43D8t00CID-WinCharSetFFFF"/>
                <w:kern w:val="0"/>
                <w:szCs w:val="24"/>
              </w:rPr>
              <w:t>(</w:t>
            </w:r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俗稱蠶豆症</w:t>
            </w:r>
            <w:r w:rsidRPr="006F7A3B">
              <w:rPr>
                <w:rFonts w:ascii="標楷體" w:eastAsia="標楷體" w:hAnsi="標楷體" w:cs="TTE18A43D8t00CID-WinCharSetFFFF"/>
                <w:kern w:val="0"/>
                <w:szCs w:val="24"/>
              </w:rPr>
              <w:t>)</w:t>
            </w:r>
            <w:r w:rsidR="006F7A3B"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。</w:t>
            </w:r>
          </w:p>
          <w:p w:rsidR="006F7A3B" w:rsidRDefault="0030721A" w:rsidP="006F7A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苯酮尿症</w:t>
            </w:r>
          </w:p>
          <w:p w:rsidR="006F7A3B" w:rsidRDefault="00966FB0" w:rsidP="006F7A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高</w:t>
            </w:r>
            <w:proofErr w:type="gramStart"/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胱胺酸血</w:t>
            </w:r>
            <w:r w:rsidR="0030721A"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症</w:t>
            </w:r>
            <w:proofErr w:type="gramEnd"/>
            <w:r w:rsidR="0030721A"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。</w:t>
            </w:r>
          </w:p>
          <w:p w:rsidR="000D7B59" w:rsidRPr="006F7A3B" w:rsidRDefault="0030721A" w:rsidP="006F7A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6F7A3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半乳糖血症。</w:t>
            </w:r>
          </w:p>
        </w:tc>
        <w:tc>
          <w:tcPr>
            <w:tcW w:w="3827" w:type="dxa"/>
          </w:tcPr>
          <w:p w:rsidR="003F23DB" w:rsidRDefault="003F23DB" w:rsidP="003F23D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共11</w:t>
            </w:r>
            <w:r w:rsidR="006C0E7F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項</w:t>
            </w:r>
          </w:p>
          <w:p w:rsidR="003F23DB" w:rsidRPr="003F23DB" w:rsidRDefault="003F23DB" w:rsidP="003F23D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 xml:space="preserve">1. 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先天性甲狀腺低能症。</w:t>
            </w:r>
          </w:p>
          <w:p w:rsidR="003F23DB" w:rsidRPr="003F23DB" w:rsidRDefault="003F23DB" w:rsidP="003F23DB">
            <w:pPr>
              <w:autoSpaceDE w:val="0"/>
              <w:autoSpaceDN w:val="0"/>
              <w:adjustRightInd w:val="0"/>
              <w:ind w:left="317" w:hangingChars="132" w:hanging="317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 xml:space="preserve">2. 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葡萄糖</w:t>
            </w:r>
            <w:r w:rsidR="0030721A" w:rsidRPr="003F23DB">
              <w:rPr>
                <w:rFonts w:ascii="標楷體" w:eastAsia="標楷體" w:hAnsi="標楷體" w:cs="TTE18A43D8t00CID-WinCharSetFFFF"/>
                <w:kern w:val="0"/>
                <w:szCs w:val="24"/>
              </w:rPr>
              <w:t>-6-</w:t>
            </w:r>
            <w:proofErr w:type="gramStart"/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磷酸鹽去氫缺乏</w:t>
            </w:r>
            <w:proofErr w:type="gramEnd"/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症。</w:t>
            </w:r>
            <w:r w:rsidR="0030721A" w:rsidRPr="003F23DB">
              <w:rPr>
                <w:rFonts w:ascii="標楷體" w:eastAsia="標楷體" w:hAnsi="標楷體" w:cs="TTE18A43D8t00CID-WinCharSetFFFF"/>
                <w:kern w:val="0"/>
                <w:szCs w:val="24"/>
              </w:rPr>
              <w:t>(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俗稱蠶豆症</w:t>
            </w:r>
            <w:r w:rsidR="0030721A" w:rsidRPr="003F23DB">
              <w:rPr>
                <w:rFonts w:ascii="標楷體" w:eastAsia="標楷體" w:hAnsi="標楷體" w:cs="TTE18A43D8t00CID-WinCharSetFFFF"/>
                <w:kern w:val="0"/>
                <w:szCs w:val="24"/>
              </w:rPr>
              <w:t>)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。</w:t>
            </w:r>
          </w:p>
          <w:p w:rsidR="003F23DB" w:rsidRPr="003F23DB" w:rsidRDefault="003F23DB" w:rsidP="003F23D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 xml:space="preserve">3. 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苯酮尿症</w:t>
            </w:r>
          </w:p>
          <w:p w:rsidR="003F23DB" w:rsidRPr="003F23DB" w:rsidRDefault="003F23DB" w:rsidP="003F23D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 xml:space="preserve">4. </w:t>
            </w:r>
            <w:r w:rsidR="00966FB0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高</w:t>
            </w:r>
            <w:proofErr w:type="gramStart"/>
            <w:r w:rsidR="00966FB0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胱胺酸血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症</w:t>
            </w:r>
            <w:proofErr w:type="gramEnd"/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。</w:t>
            </w:r>
          </w:p>
          <w:p w:rsidR="003F23DB" w:rsidRPr="003F23DB" w:rsidRDefault="003F23DB" w:rsidP="003F23D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 xml:space="preserve">5. </w:t>
            </w:r>
            <w:r w:rsidR="0030721A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半乳糖血症。</w:t>
            </w:r>
          </w:p>
          <w:p w:rsidR="003F23DB" w:rsidRPr="003F23DB" w:rsidRDefault="003F23DB" w:rsidP="003F23DB">
            <w:pPr>
              <w:autoSpaceDE w:val="0"/>
              <w:autoSpaceDN w:val="0"/>
              <w:adjustRightInd w:val="0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3F23DB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6.</w:t>
            </w:r>
            <w:r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 xml:space="preserve"> </w:t>
            </w:r>
            <w:r w:rsidR="0030721A" w:rsidRPr="003F23DB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先天性腎上腺增生症。</w:t>
            </w:r>
          </w:p>
          <w:p w:rsidR="0030721A" w:rsidRPr="003F23DB" w:rsidRDefault="0030721A" w:rsidP="003F23DB">
            <w:pPr>
              <w:autoSpaceDE w:val="0"/>
              <w:autoSpaceDN w:val="0"/>
              <w:adjustRightInd w:val="0"/>
              <w:ind w:left="-28"/>
              <w:rPr>
                <w:rFonts w:ascii="標楷體" w:eastAsia="標楷體" w:hAnsi="標楷體" w:cs="TTE18A43D8t00CID-WinCharSetFFFF"/>
                <w:kern w:val="0"/>
                <w:szCs w:val="24"/>
              </w:rPr>
            </w:pPr>
            <w:r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新增</w:t>
            </w:r>
            <w:r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  <w:u w:val="single"/>
              </w:rPr>
              <w:t>串聯質譜儀</w:t>
            </w:r>
            <w:r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檢測項目:</w:t>
            </w:r>
            <w:r w:rsidR="006C0E7F" w:rsidRP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>5項</w:t>
            </w:r>
          </w:p>
          <w:p w:rsidR="0030721A" w:rsidRPr="006C0E7F" w:rsidRDefault="0030721A" w:rsidP="0030721A">
            <w:pPr>
              <w:rPr>
                <w:rFonts w:ascii="標楷體" w:eastAsia="標楷體" w:hAnsi="標楷體" w:cs="TTE18A43D8t00CID-WinCharSetFFFF"/>
                <w:b/>
                <w:kern w:val="0"/>
                <w:szCs w:val="24"/>
              </w:rPr>
            </w:pPr>
            <w:r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7</w:t>
            </w:r>
            <w:r w:rsidR="003F23DB">
              <w:rPr>
                <w:rFonts w:ascii="標楷體" w:eastAsia="標楷體" w:hAnsi="標楷體" w:cs="TTE18A43D8t00CID-WinCharSetFFFF" w:hint="eastAsia"/>
                <w:kern w:val="0"/>
                <w:szCs w:val="24"/>
              </w:rPr>
              <w:t xml:space="preserve">. </w:t>
            </w:r>
            <w:proofErr w:type="gramStart"/>
            <w:r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楓糖尿症</w:t>
            </w:r>
            <w:proofErr w:type="gramEnd"/>
            <w:r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。</w:t>
            </w:r>
          </w:p>
          <w:p w:rsidR="0030721A" w:rsidRPr="006C0E7F" w:rsidRDefault="003F23DB" w:rsidP="0030721A">
            <w:pPr>
              <w:rPr>
                <w:rFonts w:ascii="標楷體" w:eastAsia="標楷體" w:hAnsi="標楷體" w:cs="TTE18A43D8t00CID-WinCharSetFFF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 xml:space="preserve">8. </w:t>
            </w:r>
            <w:r w:rsidR="008455BE" w:rsidRPr="008455BE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中鏈</w:t>
            </w:r>
            <w:proofErr w:type="gramStart"/>
            <w:r w:rsidR="008455BE" w:rsidRPr="008455BE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醯輔酶</w:t>
            </w:r>
            <w:proofErr w:type="gramEnd"/>
            <w:r w:rsidR="008455BE" w:rsidRPr="008455BE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Α去氫酶缺乏症</w:t>
            </w:r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。</w:t>
            </w:r>
          </w:p>
          <w:p w:rsidR="0030721A" w:rsidRPr="006C0E7F" w:rsidRDefault="003F23DB" w:rsidP="0030721A">
            <w:pPr>
              <w:rPr>
                <w:rFonts w:ascii="標楷體" w:eastAsia="標楷體" w:hAnsi="標楷體" w:cs="TTE18A43D8t00CID-WinCharSetFFF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 xml:space="preserve">9. </w:t>
            </w:r>
            <w:r w:rsidR="00966FB0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戊二</w:t>
            </w:r>
            <w:proofErr w:type="gramStart"/>
            <w:r w:rsidR="00966FB0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酸尿</w:t>
            </w:r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症</w:t>
            </w:r>
            <w:proofErr w:type="gramEnd"/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第一型。</w:t>
            </w:r>
          </w:p>
          <w:p w:rsidR="003F23DB" w:rsidRDefault="003F23DB" w:rsidP="0030721A">
            <w:pPr>
              <w:rPr>
                <w:rFonts w:ascii="標楷體" w:eastAsia="標楷體" w:hAnsi="標楷體" w:cs="TTE18A43D8t00CID-WinCharSetFFF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 xml:space="preserve">10. </w:t>
            </w:r>
            <w:proofErr w:type="gramStart"/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異戊酸血</w:t>
            </w:r>
            <w:proofErr w:type="gramEnd"/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症。</w:t>
            </w:r>
          </w:p>
          <w:p w:rsidR="0030721A" w:rsidRPr="003F23DB" w:rsidRDefault="003F23DB" w:rsidP="0030721A">
            <w:pPr>
              <w:rPr>
                <w:rFonts w:ascii="標楷體" w:eastAsia="標楷體" w:hAnsi="標楷體" w:cs="TTE18A43D8t00CID-WinCharSetFFF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 xml:space="preserve">11. </w:t>
            </w:r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甲基丙二</w:t>
            </w:r>
            <w:proofErr w:type="gramStart"/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酸血症</w:t>
            </w:r>
            <w:proofErr w:type="gramEnd"/>
            <w:r w:rsidR="0030721A" w:rsidRPr="006C0E7F">
              <w:rPr>
                <w:rFonts w:ascii="標楷體" w:eastAsia="標楷體" w:hAnsi="標楷體" w:cs="TTE18A43D8t00CID-WinCharSetFFFF" w:hint="eastAsia"/>
                <w:b/>
                <w:kern w:val="0"/>
                <w:szCs w:val="24"/>
              </w:rPr>
              <w:t>。</w:t>
            </w:r>
          </w:p>
        </w:tc>
      </w:tr>
      <w:tr w:rsidR="006F7A3B" w:rsidRPr="000D7B59" w:rsidTr="006C0E7F">
        <w:tc>
          <w:tcPr>
            <w:tcW w:w="1242" w:type="dxa"/>
          </w:tcPr>
          <w:p w:rsidR="006F7A3B" w:rsidRPr="000D7B59" w:rsidRDefault="006F7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3686" w:type="dxa"/>
          </w:tcPr>
          <w:p w:rsidR="006F7A3B" w:rsidRPr="006F7A3B" w:rsidRDefault="000938CF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政府</w:t>
            </w:r>
            <w:r w:rsidR="006F7A3B" w:rsidRPr="006F7A3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補助100元，</w:t>
            </w:r>
            <w:r w:rsidR="006C0E7F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br/>
            </w:r>
            <w:r w:rsidR="006F7A3B" w:rsidRPr="006F7A3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民眾自費100元。</w:t>
            </w:r>
          </w:p>
        </w:tc>
        <w:tc>
          <w:tcPr>
            <w:tcW w:w="3827" w:type="dxa"/>
          </w:tcPr>
          <w:p w:rsidR="006F7A3B" w:rsidRPr="006F7A3B" w:rsidRDefault="000938CF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政府</w:t>
            </w:r>
            <w:r w:rsidR="006F7A3B" w:rsidRPr="006F7A3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補助200元，</w:t>
            </w:r>
            <w:r w:rsidR="006C0E7F"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br/>
            </w:r>
            <w:r w:rsidR="006F7A3B" w:rsidRPr="006F7A3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民眾自費350元。</w:t>
            </w:r>
            <w:r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  <w:br/>
            </w:r>
            <w:r>
              <w:rPr>
                <w:rFonts w:cs="Arial" w:hint="eastAsia"/>
                <w:bCs/>
                <w:color w:val="000000" w:themeColor="text1"/>
                <w:kern w:val="24"/>
              </w:rPr>
              <w:t>※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列案低收入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戶或居住於山地、離島或偏遠地區醫療機構(助產所)之出生者，由政府全額補助檢驗費用。</w:t>
            </w:r>
          </w:p>
        </w:tc>
      </w:tr>
      <w:tr w:rsidR="00336126" w:rsidRPr="000D7B59" w:rsidTr="006C0E7F">
        <w:tc>
          <w:tcPr>
            <w:tcW w:w="1242" w:type="dxa"/>
          </w:tcPr>
          <w:p w:rsidR="00336126" w:rsidRDefault="003F23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備註說明</w:t>
            </w:r>
          </w:p>
        </w:tc>
        <w:tc>
          <w:tcPr>
            <w:tcW w:w="3686" w:type="dxa"/>
          </w:tcPr>
          <w:p w:rsidR="00336126" w:rsidRPr="00336126" w:rsidRDefault="00336126" w:rsidP="00336126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3827" w:type="dxa"/>
          </w:tcPr>
          <w:p w:rsidR="00336126" w:rsidRPr="00EC4BFB" w:rsidRDefault="003F23DB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※其他串聯質譜儀檢測項目；</w:t>
            </w:r>
            <w:r w:rsidR="000938CF" w:rsidRPr="00EC4BF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highlight w:val="yellow"/>
              </w:rPr>
              <w:t>尚未納入政府認定的新生兒篩檢項目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highlight w:val="yellow"/>
              </w:rPr>
              <w:t>為先驅性研究項目</w:t>
            </w:r>
            <w:r w:rsidR="000938CF" w:rsidRPr="00EC4BF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highlight w:val="yellow"/>
              </w:rPr>
              <w:t>，應經過家長知情同意，並簽署書面同意書，方可進行篩檢，獲知篩檢結果。</w:t>
            </w:r>
          </w:p>
          <w:p w:rsidR="00C92EA2" w:rsidRPr="00EC4BFB" w:rsidRDefault="00C92EA2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EC4BF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※其他串聯質譜儀檢測項目，例如:丙酸血症、</w:t>
            </w:r>
            <w:r w:rsidR="0035273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遺傳性高</w:t>
            </w:r>
            <w:bookmarkStart w:id="0" w:name="_GoBack"/>
            <w:bookmarkEnd w:id="0"/>
            <w:r w:rsidRPr="00EC4BF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</w:rPr>
              <w:t>酪胺酸血症、高血氨症等近十幾種疾病。</w:t>
            </w:r>
          </w:p>
        </w:tc>
      </w:tr>
    </w:tbl>
    <w:p w:rsidR="000D7B59" w:rsidRPr="00134F5B" w:rsidRDefault="000D7B59">
      <w:pPr>
        <w:rPr>
          <w:rFonts w:ascii="標楷體" w:eastAsia="標楷體" w:hAnsi="標楷體"/>
        </w:rPr>
      </w:pPr>
    </w:p>
    <w:sectPr w:rsidR="000D7B59" w:rsidRPr="00134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r>
        <w:separator/>
      </w:r>
    </w:p>
  </w:endnote>
  <w:endnote w:type="continuationSeparator" w:id="0">
    <w:p w:rsidR="00650F7E" w:rsidRDefault="00650F7E" w:rsidP="0065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18A43D8t00CID-WinCharSetFFF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r>
        <w:separator/>
      </w:r>
    </w:p>
  </w:footnote>
  <w:footnote w:type="continuationSeparator" w:id="0">
    <w:p w:rsidR="00650F7E" w:rsidRDefault="00650F7E" w:rsidP="0065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ACB"/>
    <w:multiLevelType w:val="hybridMultilevel"/>
    <w:tmpl w:val="DEBC5760"/>
    <w:lvl w:ilvl="0" w:tplc="6D9C84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232756"/>
    <w:multiLevelType w:val="hybridMultilevel"/>
    <w:tmpl w:val="EBCCAEE4"/>
    <w:lvl w:ilvl="0" w:tplc="B7F6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A579F"/>
    <w:multiLevelType w:val="hybridMultilevel"/>
    <w:tmpl w:val="94C85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9"/>
    <w:rsid w:val="000938CF"/>
    <w:rsid w:val="000D7B59"/>
    <w:rsid w:val="00134F5B"/>
    <w:rsid w:val="0030721A"/>
    <w:rsid w:val="00336126"/>
    <w:rsid w:val="00352734"/>
    <w:rsid w:val="003F23DB"/>
    <w:rsid w:val="00650F7E"/>
    <w:rsid w:val="006C0E7F"/>
    <w:rsid w:val="006F7A3B"/>
    <w:rsid w:val="008455BE"/>
    <w:rsid w:val="00966FB0"/>
    <w:rsid w:val="00C92EA2"/>
    <w:rsid w:val="00C9358B"/>
    <w:rsid w:val="00D309AC"/>
    <w:rsid w:val="00E40732"/>
    <w:rsid w:val="00E612BD"/>
    <w:rsid w:val="00E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A3B"/>
    <w:pPr>
      <w:ind w:leftChars="200" w:left="480"/>
    </w:pPr>
  </w:style>
  <w:style w:type="paragraph" w:styleId="Web">
    <w:name w:val="Normal (Web)"/>
    <w:basedOn w:val="a"/>
    <w:uiPriority w:val="99"/>
    <w:unhideWhenUsed/>
    <w:rsid w:val="006F7A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5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F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F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A3B"/>
    <w:pPr>
      <w:ind w:leftChars="200" w:left="480"/>
    </w:pPr>
  </w:style>
  <w:style w:type="paragraph" w:styleId="Web">
    <w:name w:val="Normal (Web)"/>
    <w:basedOn w:val="a"/>
    <w:uiPriority w:val="99"/>
    <w:unhideWhenUsed/>
    <w:rsid w:val="006F7A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5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F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F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劉兆純@醫療服務組</dc:creator>
  <cp:lastModifiedBy>謝佳君@醫療服務組</cp:lastModifiedBy>
  <cp:revision>12</cp:revision>
  <dcterms:created xsi:type="dcterms:W3CDTF">2017-06-05T07:52:00Z</dcterms:created>
  <dcterms:modified xsi:type="dcterms:W3CDTF">2017-06-14T10:55:00Z</dcterms:modified>
</cp:coreProperties>
</file>