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4F" w:rsidRDefault="005F48BC" w:rsidP="005F48BC">
      <w:pPr>
        <w:spacing w:line="480" w:lineRule="exact"/>
        <w:jc w:val="center"/>
        <w:rPr>
          <w:rFonts w:ascii="台塑體" w:eastAsia="台塑體" w:hAnsi="台塑體" w:cs="台塑體"/>
          <w:spacing w:val="-6"/>
          <w:sz w:val="40"/>
          <w:szCs w:val="32"/>
          <w:u w:val="single"/>
          <w:lang w:val="en"/>
        </w:rPr>
      </w:pPr>
      <w:r>
        <w:rPr>
          <w:rFonts w:ascii="台塑體" w:eastAsia="台塑體" w:hAnsi="台塑體" w:cs="台塑體" w:hint="eastAsia"/>
          <w:spacing w:val="-6"/>
          <w:sz w:val="40"/>
          <w:szCs w:val="32"/>
          <w:u w:val="single"/>
          <w:lang w:val="en"/>
        </w:rPr>
        <w:t>台塑企業暨王</w:t>
      </w:r>
      <w:proofErr w:type="gramStart"/>
      <w:r>
        <w:rPr>
          <w:rFonts w:ascii="台塑體" w:eastAsia="台塑體" w:hAnsi="台塑體" w:cs="台塑體" w:hint="eastAsia"/>
          <w:spacing w:val="-6"/>
          <w:sz w:val="40"/>
          <w:szCs w:val="32"/>
          <w:u w:val="single"/>
          <w:lang w:val="en"/>
        </w:rPr>
        <w:t>詹</w:t>
      </w:r>
      <w:proofErr w:type="gramEnd"/>
      <w:r>
        <w:rPr>
          <w:rFonts w:ascii="台塑體" w:eastAsia="台塑體" w:hAnsi="台塑體" w:cs="台塑體" w:hint="eastAsia"/>
          <w:spacing w:val="-6"/>
          <w:sz w:val="40"/>
          <w:szCs w:val="32"/>
          <w:u w:val="single"/>
          <w:lang w:val="en"/>
        </w:rPr>
        <w:t>樣公益信託，連續6年照顧罕見疾病病友，出席</w:t>
      </w:r>
      <w:r>
        <w:rPr>
          <w:rFonts w:ascii="新細明體" w:hAnsi="新細明體" w:cs="台塑體" w:hint="eastAsia"/>
          <w:spacing w:val="-6"/>
          <w:sz w:val="40"/>
          <w:szCs w:val="32"/>
          <w:u w:val="single"/>
          <w:lang w:val="en"/>
        </w:rPr>
        <w:t>「</w:t>
      </w:r>
      <w:r w:rsidR="004056A2" w:rsidRPr="004056A2">
        <w:rPr>
          <w:rFonts w:ascii="台塑體" w:eastAsia="台塑體" w:hAnsi="台塑體" w:cs="台塑體" w:hint="eastAsia"/>
          <w:spacing w:val="-6"/>
          <w:sz w:val="40"/>
          <w:szCs w:val="32"/>
          <w:u w:val="single"/>
          <w:lang w:val="en"/>
        </w:rPr>
        <w:t>罕見疾病獎助學金頒獎典禮</w:t>
      </w:r>
      <w:r>
        <w:rPr>
          <w:rFonts w:ascii="新細明體" w:hAnsi="新細明體" w:cs="台塑體" w:hint="eastAsia"/>
          <w:spacing w:val="-6"/>
          <w:sz w:val="40"/>
          <w:szCs w:val="32"/>
          <w:u w:val="single"/>
          <w:lang w:val="en"/>
        </w:rPr>
        <w:t>」</w:t>
      </w:r>
      <w:r>
        <w:rPr>
          <w:rFonts w:ascii="台塑體" w:eastAsia="台塑體" w:hAnsi="台塑體" w:cs="台塑體" w:hint="eastAsia"/>
          <w:spacing w:val="-6"/>
          <w:sz w:val="40"/>
          <w:szCs w:val="32"/>
          <w:u w:val="single"/>
          <w:lang w:val="en"/>
        </w:rPr>
        <w:t>，勉勵獲獎學子</w:t>
      </w:r>
    </w:p>
    <w:p w:rsidR="004056A2" w:rsidRDefault="004056A2" w:rsidP="00F81D9E">
      <w:pPr>
        <w:spacing w:line="320" w:lineRule="exact"/>
        <w:ind w:firstLineChars="200" w:firstLine="624"/>
        <w:jc w:val="center"/>
        <w:rPr>
          <w:rFonts w:ascii="台塑體" w:eastAsia="台塑體" w:hAnsi="台塑體" w:cs="台塑體"/>
          <w:spacing w:val="-4"/>
          <w:sz w:val="32"/>
          <w:szCs w:val="28"/>
          <w:lang w:val="en"/>
        </w:rPr>
      </w:pPr>
    </w:p>
    <w:p w:rsidR="004056A2" w:rsidRPr="005F48BC" w:rsidRDefault="004056A2" w:rsidP="002667EC">
      <w:pPr>
        <w:spacing w:line="440" w:lineRule="exact"/>
        <w:ind w:leftChars="59" w:left="142" w:rightChars="-24" w:right="-58" w:firstLineChars="200" w:firstLine="600"/>
        <w:jc w:val="both"/>
        <w:rPr>
          <w:rFonts w:ascii="台塑體" w:eastAsia="台塑體" w:hAnsi="台塑體" w:cs="台塑體"/>
          <w:spacing w:val="-6"/>
          <w:sz w:val="30"/>
          <w:szCs w:val="30"/>
          <w:lang w:val="en"/>
        </w:rPr>
      </w:pPr>
      <w:r w:rsidRPr="000069EF">
        <w:rPr>
          <w:rFonts w:ascii="台塑體" w:eastAsia="台塑體" w:hAnsi="台塑體" w:cs="台塑體" w:hint="eastAsia"/>
          <w:sz w:val="30"/>
          <w:szCs w:val="30"/>
          <w:lang w:val="en"/>
        </w:rPr>
        <w:t>台塑關係企業暨王</w:t>
      </w:r>
      <w:proofErr w:type="gramStart"/>
      <w:r w:rsidRPr="000069EF">
        <w:rPr>
          <w:rFonts w:ascii="台塑體" w:eastAsia="台塑體" w:hAnsi="台塑體" w:cs="台塑體" w:hint="eastAsia"/>
          <w:sz w:val="30"/>
          <w:szCs w:val="30"/>
          <w:lang w:val="en"/>
        </w:rPr>
        <w:t>詹</w:t>
      </w:r>
      <w:proofErr w:type="gramEnd"/>
      <w:r w:rsidRPr="000069EF">
        <w:rPr>
          <w:rFonts w:ascii="台塑體" w:eastAsia="台塑體" w:hAnsi="台塑體" w:cs="台塑體" w:hint="eastAsia"/>
          <w:sz w:val="30"/>
          <w:szCs w:val="30"/>
          <w:lang w:val="en"/>
        </w:rPr>
        <w:t>樣公益信託</w:t>
      </w:r>
      <w:proofErr w:type="gramStart"/>
      <w:r w:rsidRPr="000069EF">
        <w:rPr>
          <w:rFonts w:ascii="台塑體" w:eastAsia="台塑體" w:hAnsi="台塑體" w:cs="台塑體" w:hint="eastAsia"/>
          <w:sz w:val="30"/>
          <w:szCs w:val="30"/>
          <w:lang w:val="en"/>
        </w:rPr>
        <w:t>（</w:t>
      </w:r>
      <w:proofErr w:type="gramEnd"/>
      <w:r w:rsidRPr="000069EF">
        <w:rPr>
          <w:rFonts w:ascii="台塑體" w:eastAsia="台塑體" w:hAnsi="台塑體" w:cs="台塑體" w:hint="eastAsia"/>
          <w:sz w:val="30"/>
          <w:szCs w:val="30"/>
          <w:lang w:val="en"/>
        </w:rPr>
        <w:t>創辦人：王永在</w:t>
      </w:r>
      <w:proofErr w:type="gramStart"/>
      <w:r w:rsidRPr="000069EF">
        <w:rPr>
          <w:rFonts w:ascii="台塑體" w:eastAsia="台塑體" w:hAnsi="台塑體" w:cs="台塑體" w:hint="eastAsia"/>
          <w:sz w:val="30"/>
          <w:szCs w:val="30"/>
          <w:lang w:val="en"/>
        </w:rPr>
        <w:t>）</w:t>
      </w:r>
      <w:proofErr w:type="gramEnd"/>
      <w:r w:rsidRPr="000069EF">
        <w:rPr>
          <w:rFonts w:ascii="台塑體" w:eastAsia="台塑體" w:hAnsi="台塑體" w:cs="台塑體" w:hint="eastAsia"/>
          <w:sz w:val="30"/>
          <w:szCs w:val="30"/>
          <w:lang w:val="en"/>
        </w:rPr>
        <w:t>自100年起連續</w:t>
      </w:r>
      <w:r>
        <w:rPr>
          <w:rFonts w:ascii="台塑體" w:eastAsia="台塑體" w:hAnsi="台塑體" w:cs="台塑體" w:hint="eastAsia"/>
          <w:sz w:val="30"/>
          <w:szCs w:val="30"/>
          <w:lang w:val="en"/>
        </w:rPr>
        <w:t>6年贊助罕見疾病基金會「罕見疾病友全方位照護計畫」，期間已</w:t>
      </w:r>
      <w:r w:rsidRPr="000069EF">
        <w:rPr>
          <w:rFonts w:ascii="台塑體" w:eastAsia="台塑體" w:hAnsi="台塑體" w:cs="台塑體" w:hint="eastAsia"/>
          <w:sz w:val="30"/>
          <w:szCs w:val="30"/>
          <w:lang w:val="en"/>
        </w:rPr>
        <w:t>捐助</w:t>
      </w:r>
      <w:r w:rsidR="00F81D9E">
        <w:rPr>
          <w:rFonts w:ascii="台塑體" w:eastAsia="台塑體" w:hAnsi="台塑體" w:cs="台塑體" w:hint="eastAsia"/>
          <w:sz w:val="30"/>
          <w:szCs w:val="30"/>
          <w:lang w:val="en"/>
        </w:rPr>
        <w:t>7,0</w:t>
      </w:r>
      <w:r w:rsidRPr="000069EF">
        <w:rPr>
          <w:rFonts w:ascii="台塑體" w:eastAsia="台塑體" w:hAnsi="台塑體" w:cs="台塑體" w:hint="eastAsia"/>
          <w:sz w:val="30"/>
          <w:szCs w:val="30"/>
          <w:lang w:val="en"/>
        </w:rPr>
        <w:t>00</w:t>
      </w:r>
      <w:r>
        <w:rPr>
          <w:rFonts w:ascii="台塑體" w:eastAsia="台塑體" w:hAnsi="台塑體" w:cs="台塑體" w:hint="eastAsia"/>
          <w:sz w:val="30"/>
          <w:szCs w:val="30"/>
          <w:lang w:val="en"/>
        </w:rPr>
        <w:t>萬元，受惠病友</w:t>
      </w:r>
      <w:r w:rsidRPr="000069EF">
        <w:rPr>
          <w:rFonts w:ascii="台塑體" w:eastAsia="台塑體" w:hAnsi="台塑體" w:cs="台塑體" w:hint="eastAsia"/>
          <w:sz w:val="30"/>
          <w:szCs w:val="30"/>
          <w:lang w:val="en"/>
        </w:rPr>
        <w:t>達</w:t>
      </w:r>
      <w:r w:rsidRPr="00F81D9E">
        <w:rPr>
          <w:rFonts w:ascii="台塑體" w:eastAsia="台塑體" w:hAnsi="台塑體" w:cs="台塑體" w:hint="eastAsia"/>
          <w:sz w:val="30"/>
          <w:szCs w:val="30"/>
          <w:lang w:val="en"/>
        </w:rPr>
        <w:t>4,</w:t>
      </w:r>
      <w:r w:rsidR="00F81D9E" w:rsidRPr="00F81D9E">
        <w:rPr>
          <w:rFonts w:ascii="台塑體" w:eastAsia="台塑體" w:hAnsi="台塑體" w:cs="台塑體" w:hint="eastAsia"/>
          <w:sz w:val="30"/>
          <w:szCs w:val="30"/>
          <w:lang w:val="en"/>
        </w:rPr>
        <w:t>566</w:t>
      </w:r>
      <w:r w:rsidRPr="000069EF">
        <w:rPr>
          <w:rFonts w:ascii="台塑體" w:eastAsia="台塑體" w:hAnsi="台塑體" w:cs="台塑體" w:hint="eastAsia"/>
          <w:sz w:val="30"/>
          <w:szCs w:val="30"/>
          <w:lang w:val="en"/>
        </w:rPr>
        <w:t>人次。</w:t>
      </w:r>
      <w:proofErr w:type="gramStart"/>
      <w:r>
        <w:rPr>
          <w:rFonts w:ascii="台塑體" w:eastAsia="台塑體" w:hAnsi="台塑體" w:cs="台塑體" w:hint="eastAsia"/>
          <w:sz w:val="30"/>
          <w:szCs w:val="30"/>
          <w:lang w:val="en"/>
        </w:rPr>
        <w:t>105</w:t>
      </w:r>
      <w:proofErr w:type="gramEnd"/>
      <w:r>
        <w:rPr>
          <w:rFonts w:ascii="台塑體" w:eastAsia="台塑體" w:hAnsi="台塑體" w:cs="台塑體" w:hint="eastAsia"/>
          <w:sz w:val="30"/>
          <w:szCs w:val="30"/>
          <w:lang w:val="en"/>
        </w:rPr>
        <w:t>年度第十四</w:t>
      </w:r>
      <w:r w:rsidRPr="000069EF">
        <w:rPr>
          <w:rFonts w:ascii="台塑體" w:eastAsia="台塑體" w:hAnsi="台塑體" w:cs="台塑體" w:hint="eastAsia"/>
          <w:sz w:val="30"/>
          <w:szCs w:val="30"/>
          <w:lang w:val="en"/>
        </w:rPr>
        <w:t>屆罕見疾病獎助學金頒獎典禮於</w:t>
      </w:r>
      <w:r>
        <w:rPr>
          <w:rFonts w:ascii="台塑體" w:eastAsia="台塑體" w:hAnsi="台塑體" w:cs="台塑體" w:hint="eastAsia"/>
          <w:sz w:val="30"/>
          <w:szCs w:val="30"/>
          <w:lang w:val="en"/>
        </w:rPr>
        <w:t>11</w:t>
      </w:r>
      <w:r w:rsidRPr="000069EF">
        <w:rPr>
          <w:rFonts w:ascii="台塑體" w:eastAsia="台塑體" w:hAnsi="台塑體" w:cs="台塑體" w:hint="eastAsia"/>
          <w:sz w:val="30"/>
          <w:szCs w:val="30"/>
          <w:lang w:val="en"/>
        </w:rPr>
        <w:t>月</w:t>
      </w:r>
      <w:r>
        <w:rPr>
          <w:rFonts w:ascii="台塑體" w:eastAsia="台塑體" w:hAnsi="台塑體" w:cs="台塑體" w:hint="eastAsia"/>
          <w:sz w:val="30"/>
          <w:szCs w:val="30"/>
          <w:lang w:val="en"/>
        </w:rPr>
        <w:t>20</w:t>
      </w:r>
      <w:r w:rsidRPr="000069EF">
        <w:rPr>
          <w:rFonts w:ascii="台塑體" w:eastAsia="台塑體" w:hAnsi="台塑體" w:cs="台塑體" w:hint="eastAsia"/>
          <w:sz w:val="30"/>
          <w:szCs w:val="30"/>
          <w:lang w:val="en"/>
        </w:rPr>
        <w:t>日(</w:t>
      </w:r>
      <w:r>
        <w:rPr>
          <w:rFonts w:ascii="台塑體" w:eastAsia="台塑體" w:hAnsi="台塑體" w:cs="台塑體" w:hint="eastAsia"/>
          <w:sz w:val="30"/>
          <w:szCs w:val="30"/>
          <w:lang w:val="en"/>
        </w:rPr>
        <w:t>日</w:t>
      </w:r>
      <w:r w:rsidRPr="000069EF">
        <w:rPr>
          <w:rFonts w:ascii="台塑體" w:eastAsia="台塑體" w:hAnsi="台塑體" w:cs="台塑體" w:hint="eastAsia"/>
          <w:sz w:val="30"/>
          <w:szCs w:val="30"/>
          <w:lang w:val="en"/>
        </w:rPr>
        <w:t>)</w:t>
      </w:r>
      <w:r>
        <w:rPr>
          <w:rFonts w:ascii="台塑體" w:eastAsia="台塑體" w:hAnsi="台塑體" w:cs="台塑體" w:hint="eastAsia"/>
          <w:sz w:val="30"/>
          <w:szCs w:val="30"/>
          <w:lang w:val="en"/>
        </w:rPr>
        <w:t>下午一點在臺大醫院國際會議中心</w:t>
      </w:r>
      <w:r w:rsidRPr="000069EF">
        <w:rPr>
          <w:rFonts w:ascii="台塑體" w:eastAsia="台塑體" w:hAnsi="台塑體" w:cs="台塑體" w:hint="eastAsia"/>
          <w:sz w:val="30"/>
          <w:szCs w:val="30"/>
          <w:lang w:val="en"/>
        </w:rPr>
        <w:t>舉行，</w:t>
      </w:r>
      <w:r>
        <w:rPr>
          <w:rFonts w:ascii="台塑體" w:eastAsia="台塑體" w:hAnsi="台塑體" w:cs="台塑體" w:hint="eastAsia"/>
          <w:sz w:val="30"/>
          <w:szCs w:val="30"/>
          <w:lang w:val="en"/>
        </w:rPr>
        <w:t>王</w:t>
      </w:r>
      <w:proofErr w:type="gramStart"/>
      <w:r>
        <w:rPr>
          <w:rFonts w:ascii="台塑體" w:eastAsia="台塑體" w:hAnsi="台塑體" w:cs="台塑體" w:hint="eastAsia"/>
          <w:sz w:val="30"/>
          <w:szCs w:val="30"/>
          <w:lang w:val="en"/>
        </w:rPr>
        <w:t>詹</w:t>
      </w:r>
      <w:proofErr w:type="gramEnd"/>
      <w:r>
        <w:rPr>
          <w:rFonts w:ascii="台塑體" w:eastAsia="台塑體" w:hAnsi="台塑體" w:cs="台塑體" w:hint="eastAsia"/>
          <w:sz w:val="30"/>
          <w:szCs w:val="30"/>
          <w:lang w:val="en"/>
        </w:rPr>
        <w:t>樣公益信託由</w:t>
      </w:r>
      <w:r w:rsidR="00C02FED">
        <w:rPr>
          <w:rFonts w:ascii="台塑體" w:eastAsia="台塑體" w:hAnsi="台塑體" w:cs="台塑體" w:hint="eastAsia"/>
          <w:sz w:val="30"/>
          <w:szCs w:val="30"/>
          <w:lang w:val="en"/>
        </w:rPr>
        <w:t>台塑企業總管理處蔡維德副組長</w:t>
      </w:r>
      <w:r w:rsidRPr="000069EF">
        <w:rPr>
          <w:rFonts w:ascii="台塑體" w:eastAsia="台塑體" w:hAnsi="台塑體" w:cs="台塑體" w:hint="eastAsia"/>
          <w:sz w:val="30"/>
          <w:szCs w:val="30"/>
          <w:lang w:val="en"/>
        </w:rPr>
        <w:t>擔任頒獎嘉賓，與罕見疾病基金會</w:t>
      </w:r>
      <w:r w:rsidRPr="005F48BC">
        <w:rPr>
          <w:rFonts w:ascii="台塑體" w:eastAsia="台塑體" w:hAnsi="台塑體" w:cs="台塑體" w:hint="eastAsia"/>
          <w:spacing w:val="-6"/>
          <w:sz w:val="30"/>
          <w:szCs w:val="30"/>
          <w:lang w:val="en"/>
        </w:rPr>
        <w:t>曾敏傑董事長、陳莉茵創辦人</w:t>
      </w:r>
      <w:r w:rsidR="007B57BD">
        <w:rPr>
          <w:rFonts w:ascii="台塑體" w:eastAsia="台塑體" w:hAnsi="台塑體" w:cs="台塑體" w:hint="eastAsia"/>
          <w:spacing w:val="-6"/>
          <w:sz w:val="30"/>
          <w:szCs w:val="30"/>
          <w:lang w:val="en"/>
        </w:rPr>
        <w:t>、衛生福利部國民</w:t>
      </w:r>
      <w:proofErr w:type="gramStart"/>
      <w:r w:rsidR="007B57BD">
        <w:rPr>
          <w:rFonts w:ascii="台塑體" w:eastAsia="台塑體" w:hAnsi="台塑體" w:cs="台塑體" w:hint="eastAsia"/>
          <w:spacing w:val="-6"/>
          <w:sz w:val="30"/>
          <w:szCs w:val="30"/>
          <w:lang w:val="en"/>
        </w:rPr>
        <w:t>健康署</w:t>
      </w:r>
      <w:proofErr w:type="gramEnd"/>
      <w:r w:rsidR="005B72B3">
        <w:rPr>
          <w:rFonts w:ascii="台塑體" w:eastAsia="台塑體" w:hAnsi="台塑體" w:cs="台塑體" w:hint="eastAsia"/>
          <w:spacing w:val="-6"/>
          <w:sz w:val="30"/>
          <w:szCs w:val="30"/>
          <w:lang w:val="en"/>
        </w:rPr>
        <w:t>王英偉署長</w:t>
      </w:r>
      <w:r w:rsidRPr="005F48BC">
        <w:rPr>
          <w:rFonts w:ascii="台塑體" w:eastAsia="台塑體" w:hAnsi="台塑體" w:cs="台塑體" w:hint="eastAsia"/>
          <w:spacing w:val="-6"/>
          <w:sz w:val="30"/>
          <w:szCs w:val="30"/>
          <w:lang w:val="en"/>
        </w:rPr>
        <w:t>一同嘉勉罕病學子努力向學勤勞不懈的精神。</w:t>
      </w:r>
    </w:p>
    <w:p w:rsidR="004056A2" w:rsidRPr="000069EF" w:rsidRDefault="00C02FED" w:rsidP="002667EC">
      <w:pPr>
        <w:spacing w:beforeLines="50" w:before="180" w:line="440" w:lineRule="exact"/>
        <w:ind w:leftChars="59" w:left="142" w:rightChars="-24" w:right="-58" w:firstLineChars="200" w:firstLine="600"/>
        <w:jc w:val="both"/>
        <w:rPr>
          <w:rFonts w:ascii="台塑體" w:eastAsia="台塑體" w:hAnsi="台塑體" w:cs="台塑體"/>
          <w:sz w:val="30"/>
          <w:szCs w:val="30"/>
          <w:lang w:val="en"/>
        </w:rPr>
      </w:pPr>
      <w:r>
        <w:rPr>
          <w:rFonts w:ascii="台塑體" w:eastAsia="台塑體" w:hAnsi="台塑體" w:cs="台塑體" w:hint="eastAsia"/>
          <w:sz w:val="30"/>
          <w:szCs w:val="30"/>
          <w:lang w:val="en"/>
        </w:rPr>
        <w:t>蔡維德副組長</w:t>
      </w:r>
      <w:r w:rsidR="004056A2" w:rsidRPr="00A96F53">
        <w:rPr>
          <w:rFonts w:ascii="台塑體" w:eastAsia="台塑體" w:hAnsi="台塑體" w:cs="台塑體" w:hint="eastAsia"/>
          <w:sz w:val="30"/>
          <w:szCs w:val="30"/>
          <w:lang w:val="en"/>
        </w:rPr>
        <w:t>代表頒發</w:t>
      </w:r>
      <w:r w:rsidR="00EA14B5" w:rsidRPr="00A96F53">
        <w:rPr>
          <w:rFonts w:ascii="台塑體" w:eastAsia="台塑體" w:hAnsi="台塑體" w:cs="台塑體" w:hint="eastAsia"/>
          <w:sz w:val="30"/>
          <w:szCs w:val="30"/>
          <w:lang w:val="en"/>
        </w:rPr>
        <w:t>特殊榮譽獎學金及</w:t>
      </w:r>
      <w:r w:rsidR="004056A2" w:rsidRPr="00A96F53">
        <w:rPr>
          <w:rFonts w:ascii="台塑體" w:eastAsia="台塑體" w:hAnsi="台塑體" w:cs="台塑體" w:hint="eastAsia"/>
          <w:sz w:val="30"/>
          <w:szCs w:val="30"/>
          <w:lang w:val="en"/>
        </w:rPr>
        <w:t>奮發向上(清寒)助學金</w:t>
      </w:r>
      <w:r w:rsidR="00EA14B5" w:rsidRPr="00A96F53">
        <w:rPr>
          <w:rFonts w:ascii="台塑體" w:eastAsia="台塑體" w:hAnsi="台塑體" w:cs="台塑體" w:hint="eastAsia"/>
          <w:sz w:val="30"/>
          <w:szCs w:val="30"/>
          <w:lang w:val="en"/>
        </w:rPr>
        <w:t>，</w:t>
      </w:r>
      <w:proofErr w:type="gramStart"/>
      <w:r>
        <w:rPr>
          <w:rFonts w:ascii="台塑體" w:eastAsia="台塑體" w:hAnsi="台塑體" w:cs="台塑體" w:hint="eastAsia"/>
          <w:sz w:val="30"/>
          <w:szCs w:val="30"/>
          <w:lang w:val="en"/>
        </w:rPr>
        <w:t>蔡</w:t>
      </w:r>
      <w:proofErr w:type="gramEnd"/>
      <w:r>
        <w:rPr>
          <w:rFonts w:ascii="台塑體" w:eastAsia="台塑體" w:hAnsi="台塑體" w:cs="台塑體" w:hint="eastAsia"/>
          <w:sz w:val="30"/>
          <w:szCs w:val="30"/>
          <w:lang w:val="en"/>
        </w:rPr>
        <w:t>副組長</w:t>
      </w:r>
      <w:r w:rsidR="004056A2" w:rsidRPr="000069EF">
        <w:rPr>
          <w:rFonts w:ascii="台塑體" w:eastAsia="台塑體" w:hAnsi="台塑體" w:cs="台塑體" w:hint="eastAsia"/>
          <w:sz w:val="30"/>
          <w:szCs w:val="30"/>
          <w:lang w:val="en"/>
        </w:rPr>
        <w:t>表示：「看到</w:t>
      </w:r>
      <w:r w:rsidR="004056A2">
        <w:rPr>
          <w:rFonts w:ascii="台塑體" w:eastAsia="台塑體" w:hAnsi="台塑體" w:cs="台塑體" w:hint="eastAsia"/>
          <w:sz w:val="30"/>
          <w:szCs w:val="30"/>
          <w:lang w:val="en"/>
        </w:rPr>
        <w:t>罕病</w:t>
      </w:r>
      <w:r w:rsidR="004056A2" w:rsidRPr="000069EF">
        <w:rPr>
          <w:rFonts w:ascii="台塑體" w:eastAsia="台塑體" w:hAnsi="台塑體" w:cs="台塑體" w:hint="eastAsia"/>
          <w:sz w:val="30"/>
          <w:szCs w:val="30"/>
          <w:lang w:val="en"/>
        </w:rPr>
        <w:t>學子們</w:t>
      </w:r>
      <w:r w:rsidR="00720A95">
        <w:rPr>
          <w:rFonts w:ascii="台塑體" w:eastAsia="台塑體" w:hAnsi="台塑體" w:cs="台塑體" w:hint="eastAsia"/>
          <w:sz w:val="30"/>
          <w:szCs w:val="30"/>
          <w:lang w:val="en"/>
        </w:rPr>
        <w:t>不被先天的身體條件限制，</w:t>
      </w:r>
      <w:r w:rsidR="00F81D9E">
        <w:rPr>
          <w:rFonts w:ascii="台塑體" w:eastAsia="台塑體" w:hAnsi="台塑體" w:cs="台塑體" w:hint="eastAsia"/>
          <w:sz w:val="30"/>
          <w:szCs w:val="30"/>
          <w:lang w:val="en"/>
        </w:rPr>
        <w:t>展現蓬勃的生命力，並且</w:t>
      </w:r>
      <w:r w:rsidR="00720A95">
        <w:rPr>
          <w:rFonts w:ascii="台塑體" w:eastAsia="台塑體" w:hAnsi="台塑體" w:cs="台塑體" w:hint="eastAsia"/>
          <w:sz w:val="30"/>
          <w:szCs w:val="30"/>
          <w:lang w:val="en"/>
        </w:rPr>
        <w:t>實踐理想</w:t>
      </w:r>
      <w:r w:rsidR="00F81D9E">
        <w:rPr>
          <w:rFonts w:ascii="台塑體" w:eastAsia="台塑體" w:hAnsi="台塑體" w:cs="台塑體" w:hint="eastAsia"/>
          <w:sz w:val="30"/>
          <w:szCs w:val="30"/>
          <w:lang w:val="en"/>
        </w:rPr>
        <w:t>、造福更多病友，讓人感到十分敬佩。期盼藉著學子</w:t>
      </w:r>
      <w:r w:rsidR="004056A2">
        <w:rPr>
          <w:rFonts w:ascii="台塑體" w:eastAsia="台塑體" w:hAnsi="台塑體" w:cs="台塑體" w:hint="eastAsia"/>
          <w:sz w:val="30"/>
          <w:szCs w:val="30"/>
          <w:lang w:val="en"/>
        </w:rPr>
        <w:t>們的生命故事，為社會傳遞正面能量；同時也希望社會大眾共同協助</w:t>
      </w:r>
      <w:r w:rsidR="00F81D9E">
        <w:rPr>
          <w:rFonts w:ascii="台塑體" w:eastAsia="台塑體" w:hAnsi="台塑體" w:cs="台塑體" w:hint="eastAsia"/>
          <w:sz w:val="30"/>
          <w:szCs w:val="30"/>
          <w:lang w:val="en"/>
        </w:rPr>
        <w:t>病友</w:t>
      </w:r>
      <w:r w:rsidR="004056A2">
        <w:rPr>
          <w:rFonts w:ascii="台塑體" w:eastAsia="台塑體" w:hAnsi="台塑體" w:cs="台塑體" w:hint="eastAsia"/>
          <w:sz w:val="30"/>
          <w:szCs w:val="30"/>
          <w:lang w:val="en"/>
        </w:rPr>
        <w:t>，使社會</w:t>
      </w:r>
      <w:r w:rsidR="004056A2" w:rsidRPr="000069EF">
        <w:rPr>
          <w:rFonts w:ascii="台塑體" w:eastAsia="台塑體" w:hAnsi="台塑體" w:cs="台塑體" w:hint="eastAsia"/>
          <w:sz w:val="30"/>
          <w:szCs w:val="30"/>
          <w:lang w:val="en"/>
        </w:rPr>
        <w:t>溫暖與和諧。」</w:t>
      </w:r>
    </w:p>
    <w:p w:rsidR="004056A2" w:rsidRPr="000069EF" w:rsidRDefault="004056A2" w:rsidP="002667EC">
      <w:pPr>
        <w:spacing w:beforeLines="50" w:before="180" w:line="440" w:lineRule="exact"/>
        <w:ind w:leftChars="59" w:left="142" w:rightChars="-24" w:right="-58" w:firstLineChars="200" w:firstLine="600"/>
        <w:jc w:val="both"/>
        <w:rPr>
          <w:rFonts w:ascii="台塑體" w:eastAsia="台塑體" w:hAnsi="台塑體" w:cs="台塑體"/>
          <w:sz w:val="30"/>
          <w:szCs w:val="30"/>
          <w:lang w:val="en"/>
        </w:rPr>
      </w:pPr>
      <w:r w:rsidRPr="000069EF">
        <w:rPr>
          <w:rFonts w:ascii="台塑體" w:eastAsia="台塑體" w:hAnsi="台塑體" w:cs="台塑體" w:hint="eastAsia"/>
          <w:sz w:val="30"/>
          <w:szCs w:val="30"/>
          <w:lang w:val="en"/>
        </w:rPr>
        <w:t>「王</w:t>
      </w:r>
      <w:proofErr w:type="gramStart"/>
      <w:r w:rsidRPr="000069EF">
        <w:rPr>
          <w:rFonts w:ascii="台塑體" w:eastAsia="台塑體" w:hAnsi="台塑體" w:cs="台塑體" w:hint="eastAsia"/>
          <w:sz w:val="30"/>
          <w:szCs w:val="30"/>
          <w:lang w:val="en"/>
        </w:rPr>
        <w:t>詹</w:t>
      </w:r>
      <w:proofErr w:type="gramEnd"/>
      <w:r w:rsidRPr="000069EF">
        <w:rPr>
          <w:rFonts w:ascii="台塑體" w:eastAsia="台塑體" w:hAnsi="台塑體" w:cs="台塑體" w:hint="eastAsia"/>
          <w:sz w:val="30"/>
          <w:szCs w:val="30"/>
          <w:lang w:val="en"/>
        </w:rPr>
        <w:t>樣公益信託」秉持台塑企業創辦人王永在先生「取之於社會、用之於社會」的理念，自100年起連續</w:t>
      </w:r>
      <w:r w:rsidR="00F81D9E">
        <w:rPr>
          <w:rFonts w:ascii="台塑體" w:eastAsia="台塑體" w:hAnsi="台塑體" w:cs="台塑體" w:hint="eastAsia"/>
          <w:sz w:val="30"/>
          <w:szCs w:val="30"/>
          <w:lang w:val="en"/>
        </w:rPr>
        <w:t>6</w:t>
      </w:r>
      <w:r w:rsidRPr="000069EF">
        <w:rPr>
          <w:rFonts w:ascii="台塑體" w:eastAsia="台塑體" w:hAnsi="台塑體" w:cs="台塑體" w:hint="eastAsia"/>
          <w:sz w:val="30"/>
          <w:szCs w:val="30"/>
          <w:lang w:val="en"/>
        </w:rPr>
        <w:t>年捐助「罕見疾病病友全方位照護計畫」，提供罕見疾病病友「醫療補助」、「醫療器材輔具購置轉借」、「遺傳檢驗補助」</w:t>
      </w:r>
      <w:r>
        <w:rPr>
          <w:rFonts w:ascii="台塑體" w:eastAsia="台塑體" w:hAnsi="台塑體" w:cs="台塑體" w:hint="eastAsia"/>
          <w:sz w:val="30"/>
          <w:szCs w:val="30"/>
          <w:lang w:val="en"/>
        </w:rPr>
        <w:t>、</w:t>
      </w:r>
      <w:r w:rsidRPr="000069EF">
        <w:rPr>
          <w:rFonts w:ascii="台塑體" w:eastAsia="台塑體" w:hAnsi="台塑體" w:cs="台塑體" w:hint="eastAsia"/>
          <w:sz w:val="30"/>
          <w:szCs w:val="30"/>
          <w:lang w:val="en"/>
        </w:rPr>
        <w:t>「家庭生活急難救助」、「安養照護救助」及「獎助學金」</w:t>
      </w:r>
      <w:r w:rsidRPr="005F48BC">
        <w:rPr>
          <w:rFonts w:ascii="台塑體" w:eastAsia="台塑體" w:hAnsi="台塑體" w:cs="台塑體" w:hint="eastAsia"/>
          <w:spacing w:val="-6"/>
          <w:sz w:val="30"/>
          <w:szCs w:val="30"/>
          <w:lang w:val="en"/>
        </w:rPr>
        <w:t>等六大照護方案，來協助病友，</w:t>
      </w:r>
      <w:r w:rsidR="00F81D9E" w:rsidRPr="005F48BC">
        <w:rPr>
          <w:rFonts w:ascii="台塑體" w:eastAsia="台塑體" w:hAnsi="台塑體" w:cs="台塑體" w:hint="eastAsia"/>
          <w:spacing w:val="-6"/>
          <w:sz w:val="30"/>
          <w:szCs w:val="30"/>
          <w:lang w:val="en"/>
        </w:rPr>
        <w:t>6</w:t>
      </w:r>
      <w:r w:rsidRPr="005F48BC">
        <w:rPr>
          <w:rFonts w:ascii="台塑體" w:eastAsia="台塑體" w:hAnsi="台塑體" w:cs="台塑體" w:hint="eastAsia"/>
          <w:spacing w:val="-6"/>
          <w:sz w:val="30"/>
          <w:szCs w:val="30"/>
          <w:lang w:val="en"/>
        </w:rPr>
        <w:t>年已捐助</w:t>
      </w:r>
      <w:r w:rsidR="00F81D9E" w:rsidRPr="005F48BC">
        <w:rPr>
          <w:rFonts w:ascii="台塑體" w:eastAsia="台塑體" w:hAnsi="台塑體" w:cs="台塑體" w:hint="eastAsia"/>
          <w:spacing w:val="-6"/>
          <w:sz w:val="30"/>
          <w:szCs w:val="30"/>
          <w:lang w:val="en"/>
        </w:rPr>
        <w:t>7,0</w:t>
      </w:r>
      <w:r w:rsidRPr="005F48BC">
        <w:rPr>
          <w:rFonts w:ascii="台塑體" w:eastAsia="台塑體" w:hAnsi="台塑體" w:cs="台塑體" w:hint="eastAsia"/>
          <w:spacing w:val="-6"/>
          <w:sz w:val="30"/>
          <w:szCs w:val="30"/>
          <w:lang w:val="en"/>
        </w:rPr>
        <w:t>00萬元，合計已有</w:t>
      </w:r>
      <w:r w:rsidR="00F81D9E" w:rsidRPr="005F48BC">
        <w:rPr>
          <w:rFonts w:ascii="台塑體" w:eastAsia="台塑體" w:hAnsi="台塑體" w:cs="台塑體" w:hint="eastAsia"/>
          <w:spacing w:val="-6"/>
          <w:sz w:val="30"/>
          <w:szCs w:val="30"/>
          <w:lang w:val="en"/>
        </w:rPr>
        <w:t>4,566</w:t>
      </w:r>
      <w:r w:rsidRPr="005F48BC">
        <w:rPr>
          <w:rFonts w:ascii="台塑體" w:eastAsia="台塑體" w:hAnsi="台塑體" w:cs="台塑體" w:hint="eastAsia"/>
          <w:spacing w:val="-6"/>
          <w:sz w:val="30"/>
          <w:szCs w:val="30"/>
          <w:lang w:val="en"/>
        </w:rPr>
        <w:t>名</w:t>
      </w:r>
      <w:r w:rsidRPr="000069EF">
        <w:rPr>
          <w:rFonts w:ascii="台塑體" w:eastAsia="台塑體" w:hAnsi="台塑體" w:cs="台塑體" w:hint="eastAsia"/>
          <w:sz w:val="30"/>
          <w:szCs w:val="30"/>
          <w:lang w:val="en"/>
        </w:rPr>
        <w:t>病友受惠。</w:t>
      </w:r>
    </w:p>
    <w:p w:rsidR="00ED40FF" w:rsidRPr="002667EC" w:rsidRDefault="004056A2" w:rsidP="002667EC">
      <w:pPr>
        <w:spacing w:beforeLines="50" w:before="180" w:line="440" w:lineRule="exact"/>
        <w:ind w:firstLineChars="200" w:firstLine="600"/>
        <w:jc w:val="both"/>
        <w:rPr>
          <w:rFonts w:ascii="標楷體" w:eastAsia="標楷體" w:hAnsi="標楷體"/>
          <w:spacing w:val="-4"/>
          <w:sz w:val="32"/>
          <w:szCs w:val="32"/>
        </w:rPr>
      </w:pPr>
      <w:r w:rsidRPr="000069EF">
        <w:rPr>
          <w:rFonts w:ascii="台塑體" w:eastAsia="台塑體" w:hAnsi="台塑體" w:cs="台塑體" w:hint="eastAsia"/>
          <w:sz w:val="30"/>
          <w:szCs w:val="30"/>
          <w:lang w:val="en"/>
        </w:rPr>
        <w:t>王</w:t>
      </w:r>
      <w:proofErr w:type="gramStart"/>
      <w:r w:rsidRPr="000069EF">
        <w:rPr>
          <w:rFonts w:ascii="台塑體" w:eastAsia="台塑體" w:hAnsi="台塑體" w:cs="台塑體" w:hint="eastAsia"/>
          <w:sz w:val="30"/>
          <w:szCs w:val="30"/>
          <w:lang w:val="en"/>
        </w:rPr>
        <w:t>詹</w:t>
      </w:r>
      <w:proofErr w:type="gramEnd"/>
      <w:r w:rsidRPr="000069EF">
        <w:rPr>
          <w:rFonts w:ascii="台塑體" w:eastAsia="台塑體" w:hAnsi="台塑體" w:cs="台塑體" w:hint="eastAsia"/>
          <w:sz w:val="30"/>
          <w:szCs w:val="30"/>
          <w:lang w:val="en"/>
        </w:rPr>
        <w:t>樣公益信託</w:t>
      </w:r>
      <w:r w:rsidR="002667EC">
        <w:rPr>
          <w:rFonts w:ascii="台塑體" w:eastAsia="台塑體" w:hAnsi="台塑體" w:cs="台塑體" w:hint="eastAsia"/>
          <w:sz w:val="30"/>
          <w:szCs w:val="30"/>
          <w:lang w:val="en"/>
        </w:rPr>
        <w:t>在弱勢族群關懷方面</w:t>
      </w:r>
      <w:r w:rsidR="005F48BC">
        <w:rPr>
          <w:rFonts w:ascii="台塑體" w:eastAsia="台塑體" w:hAnsi="台塑體" w:cs="台塑體" w:hint="eastAsia"/>
          <w:sz w:val="30"/>
          <w:szCs w:val="30"/>
          <w:lang w:val="en"/>
        </w:rPr>
        <w:t>，</w:t>
      </w:r>
      <w:r w:rsidR="002667EC">
        <w:rPr>
          <w:rFonts w:ascii="台塑體" w:eastAsia="台塑體" w:hAnsi="台塑體" w:cs="台塑體" w:hint="eastAsia"/>
          <w:sz w:val="30"/>
          <w:szCs w:val="30"/>
          <w:lang w:val="en"/>
        </w:rPr>
        <w:t>協助雲林第二監獄及高雄監獄辦理「戒毒班」、</w:t>
      </w:r>
      <w:r w:rsidR="002667EC">
        <w:rPr>
          <w:rFonts w:ascii="標楷體" w:eastAsia="標楷體" w:hAnsi="標楷體" w:hint="eastAsia"/>
          <w:spacing w:val="-4"/>
          <w:sz w:val="32"/>
          <w:szCs w:val="32"/>
        </w:rPr>
        <w:t>全台育幼院獎助學金、獨居老人送餐關懷、受暴家庭經濟協助</w:t>
      </w:r>
      <w:r w:rsidR="002667EC" w:rsidRPr="00752B49">
        <w:rPr>
          <w:rFonts w:ascii="標楷體" w:eastAsia="標楷體" w:hAnsi="標楷體" w:hint="eastAsia"/>
          <w:spacing w:val="-4"/>
          <w:sz w:val="32"/>
          <w:szCs w:val="32"/>
        </w:rPr>
        <w:t>。</w:t>
      </w:r>
      <w:r w:rsidR="002667EC" w:rsidRPr="001E1A34">
        <w:rPr>
          <w:rFonts w:ascii="標楷體" w:eastAsia="標楷體" w:hAnsi="標楷體" w:hint="eastAsia"/>
          <w:spacing w:val="-4"/>
          <w:sz w:val="32"/>
          <w:szCs w:val="32"/>
        </w:rPr>
        <w:t>在體育方面贊助優秀有潛力的年輕選手，出國比賽為台灣</w:t>
      </w:r>
      <w:bookmarkStart w:id="0" w:name="_GoBack"/>
      <w:bookmarkEnd w:id="0"/>
      <w:r w:rsidR="002667EC" w:rsidRPr="001E1A34">
        <w:rPr>
          <w:rFonts w:ascii="標楷體" w:eastAsia="標楷體" w:hAnsi="標楷體" w:hint="eastAsia"/>
          <w:spacing w:val="-4"/>
          <w:sz w:val="32"/>
          <w:szCs w:val="32"/>
        </w:rPr>
        <w:t>爭光</w:t>
      </w:r>
      <w:r w:rsidR="002667EC">
        <w:rPr>
          <w:rFonts w:ascii="標楷體" w:eastAsia="標楷體" w:hAnsi="標楷體" w:hint="eastAsia"/>
          <w:spacing w:val="-4"/>
          <w:sz w:val="32"/>
          <w:szCs w:val="32"/>
        </w:rPr>
        <w:t>；另外有感於文化藝術扎根的重要，王</w:t>
      </w:r>
      <w:proofErr w:type="gramStart"/>
      <w:r w:rsidR="002667EC">
        <w:rPr>
          <w:rFonts w:ascii="標楷體" w:eastAsia="標楷體" w:hAnsi="標楷體" w:hint="eastAsia"/>
          <w:spacing w:val="-4"/>
          <w:sz w:val="32"/>
          <w:szCs w:val="32"/>
        </w:rPr>
        <w:t>詹</w:t>
      </w:r>
      <w:proofErr w:type="gramEnd"/>
      <w:r w:rsidR="002667EC">
        <w:rPr>
          <w:rFonts w:ascii="標楷體" w:eastAsia="標楷體" w:hAnsi="標楷體" w:hint="eastAsia"/>
          <w:spacing w:val="-4"/>
          <w:sz w:val="32"/>
          <w:szCs w:val="32"/>
        </w:rPr>
        <w:t>樣公益信託贊助「明華園戲劇總團」、「亦宛然掌中劇團」、</w:t>
      </w:r>
      <w:r w:rsidR="002667EC" w:rsidRPr="001E1A34">
        <w:rPr>
          <w:rFonts w:ascii="標楷體" w:eastAsia="標楷體" w:hAnsi="標楷體" w:hint="eastAsia"/>
          <w:spacing w:val="-4"/>
          <w:sz w:val="32"/>
          <w:szCs w:val="32"/>
        </w:rPr>
        <w:t>「紙風車劇團」</w:t>
      </w:r>
      <w:r w:rsidR="002667EC">
        <w:rPr>
          <w:rFonts w:ascii="標楷體" w:eastAsia="標楷體" w:hAnsi="標楷體" w:hint="eastAsia"/>
          <w:spacing w:val="-4"/>
          <w:sz w:val="32"/>
          <w:szCs w:val="32"/>
        </w:rPr>
        <w:t>、「如果兒童劇團」及</w:t>
      </w:r>
      <w:r w:rsidR="002667EC" w:rsidRPr="005F48BC">
        <w:rPr>
          <w:rFonts w:ascii="標楷體" w:eastAsia="標楷體" w:hAnsi="標楷體" w:hint="eastAsia"/>
          <w:spacing w:val="-10"/>
          <w:sz w:val="32"/>
          <w:szCs w:val="32"/>
        </w:rPr>
        <w:t>「大龍</w:t>
      </w:r>
      <w:proofErr w:type="gramStart"/>
      <w:r w:rsidR="002667EC" w:rsidRPr="005F48BC">
        <w:rPr>
          <w:rFonts w:ascii="標楷體" w:eastAsia="標楷體" w:hAnsi="標楷體" w:hint="eastAsia"/>
          <w:spacing w:val="-10"/>
          <w:sz w:val="32"/>
          <w:szCs w:val="32"/>
        </w:rPr>
        <w:t>峒</w:t>
      </w:r>
      <w:proofErr w:type="gramEnd"/>
      <w:r w:rsidR="002667EC" w:rsidRPr="005F48BC">
        <w:rPr>
          <w:rFonts w:ascii="標楷體" w:eastAsia="標楷體" w:hAnsi="標楷體" w:hint="eastAsia"/>
          <w:spacing w:val="-10"/>
          <w:sz w:val="32"/>
          <w:szCs w:val="32"/>
        </w:rPr>
        <w:t>金獅團」下鄉演出，希望能將藝術種子散播到各地大人和小孩們</w:t>
      </w:r>
      <w:r w:rsidR="002667EC" w:rsidRPr="001E1A34">
        <w:rPr>
          <w:rFonts w:ascii="標楷體" w:eastAsia="標楷體" w:hAnsi="標楷體" w:hint="eastAsia"/>
          <w:spacing w:val="-4"/>
          <w:sz w:val="32"/>
          <w:szCs w:val="32"/>
        </w:rPr>
        <w:t>的心中。</w:t>
      </w:r>
    </w:p>
    <w:p w:rsidR="00ED40FF" w:rsidRPr="00F43E5B" w:rsidRDefault="00ED40FF" w:rsidP="00ED40FF">
      <w:pPr>
        <w:spacing w:line="420" w:lineRule="exact"/>
        <w:ind w:leftChars="2125" w:left="5100" w:firstLineChars="507" w:firstLine="1420"/>
        <w:rPr>
          <w:rFonts w:ascii="台塑體" w:eastAsia="台塑體" w:hAnsi="台塑體" w:cs="台塑體"/>
          <w:sz w:val="28"/>
          <w:szCs w:val="32"/>
          <w:lang w:val="en"/>
        </w:rPr>
      </w:pPr>
      <w:r w:rsidRPr="00F43E5B">
        <w:rPr>
          <w:rFonts w:ascii="台塑體" w:eastAsia="台塑體" w:hAnsi="台塑體" w:cs="台塑體"/>
          <w:sz w:val="28"/>
          <w:szCs w:val="32"/>
          <w:lang w:val="en"/>
        </w:rPr>
        <w:t>台塑</w:t>
      </w:r>
      <w:r w:rsidRPr="00F43E5B">
        <w:rPr>
          <w:rFonts w:ascii="台塑體" w:eastAsia="台塑體" w:hAnsi="台塑體" w:cs="台塑體" w:hint="eastAsia"/>
          <w:sz w:val="28"/>
          <w:szCs w:val="32"/>
          <w:lang w:val="en"/>
        </w:rPr>
        <w:t>關係企業</w:t>
      </w:r>
      <w:r w:rsidRPr="00F43E5B">
        <w:rPr>
          <w:rFonts w:ascii="台塑體" w:eastAsia="台塑體" w:hAnsi="台塑體" w:cs="台塑體"/>
          <w:sz w:val="28"/>
          <w:szCs w:val="32"/>
          <w:lang w:val="en"/>
        </w:rPr>
        <w:t xml:space="preserve">　謹啟</w:t>
      </w:r>
    </w:p>
    <w:p w:rsidR="00F43E5B" w:rsidRPr="00752B49" w:rsidRDefault="00ED40FF" w:rsidP="00752B49">
      <w:pPr>
        <w:spacing w:line="420" w:lineRule="exact"/>
        <w:ind w:leftChars="2125" w:left="5100" w:firstLineChars="400" w:firstLine="1120"/>
        <w:rPr>
          <w:rFonts w:ascii="台塑體" w:eastAsia="台塑體" w:hAnsi="台塑體" w:cs="台塑體"/>
          <w:sz w:val="28"/>
          <w:szCs w:val="32"/>
          <w:lang w:val="en"/>
        </w:rPr>
      </w:pPr>
      <w:r w:rsidRPr="00F43E5B">
        <w:rPr>
          <w:rFonts w:ascii="台塑體" w:eastAsia="台塑體" w:hAnsi="台塑體" w:cs="台塑體" w:hint="eastAsia"/>
          <w:sz w:val="28"/>
          <w:szCs w:val="32"/>
          <w:lang w:val="en"/>
        </w:rPr>
        <w:t>中華民國</w:t>
      </w:r>
      <w:r w:rsidR="008837EE">
        <w:rPr>
          <w:rFonts w:ascii="台塑體" w:eastAsia="台塑體" w:hAnsi="台塑體" w:cs="台塑體" w:hint="eastAsia"/>
          <w:sz w:val="28"/>
          <w:szCs w:val="32"/>
          <w:lang w:val="en"/>
        </w:rPr>
        <w:t>105</w:t>
      </w:r>
      <w:r w:rsidRPr="00F43E5B">
        <w:rPr>
          <w:rFonts w:ascii="台塑體" w:eastAsia="台塑體" w:hAnsi="台塑體" w:cs="台塑體" w:hint="eastAsia"/>
          <w:sz w:val="28"/>
          <w:szCs w:val="32"/>
          <w:lang w:val="en"/>
        </w:rPr>
        <w:t>年</w:t>
      </w:r>
      <w:r w:rsidR="008837EE">
        <w:rPr>
          <w:rFonts w:ascii="台塑體" w:eastAsia="台塑體" w:hAnsi="台塑體" w:cs="台塑體" w:hint="eastAsia"/>
          <w:sz w:val="28"/>
          <w:szCs w:val="32"/>
          <w:lang w:val="en"/>
        </w:rPr>
        <w:t>1</w:t>
      </w:r>
      <w:r w:rsidR="002D643D">
        <w:rPr>
          <w:rFonts w:ascii="台塑體" w:eastAsia="台塑體" w:hAnsi="台塑體" w:cs="台塑體"/>
          <w:sz w:val="28"/>
          <w:szCs w:val="32"/>
          <w:lang w:val="en"/>
        </w:rPr>
        <w:t>1</w:t>
      </w:r>
      <w:r w:rsidRPr="00F43E5B">
        <w:rPr>
          <w:rFonts w:ascii="台塑體" w:eastAsia="台塑體" w:hAnsi="台塑體" w:cs="台塑體" w:hint="eastAsia"/>
          <w:sz w:val="28"/>
          <w:szCs w:val="32"/>
          <w:lang w:val="en"/>
        </w:rPr>
        <w:t>月</w:t>
      </w:r>
      <w:r w:rsidR="00A96F53">
        <w:rPr>
          <w:rFonts w:ascii="台塑體" w:eastAsia="台塑體" w:hAnsi="台塑體" w:cs="台塑體" w:hint="eastAsia"/>
          <w:sz w:val="28"/>
          <w:szCs w:val="32"/>
          <w:lang w:val="en"/>
        </w:rPr>
        <w:t>20</w:t>
      </w:r>
      <w:r w:rsidRPr="00F43E5B">
        <w:rPr>
          <w:rFonts w:ascii="台塑體" w:eastAsia="台塑體" w:hAnsi="台塑體" w:cs="台塑體" w:hint="eastAsia"/>
          <w:sz w:val="28"/>
          <w:szCs w:val="32"/>
          <w:lang w:val="en"/>
        </w:rPr>
        <w:t>日</w:t>
      </w:r>
    </w:p>
    <w:sectPr w:rsidR="00F43E5B" w:rsidRPr="00752B49" w:rsidSect="00AA5110">
      <w:headerReference w:type="default" r:id="rId8"/>
      <w:footerReference w:type="even" r:id="rId9"/>
      <w:footerReference w:type="default" r:id="rId10"/>
      <w:pgSz w:w="11906" w:h="16838" w:code="9"/>
      <w:pgMar w:top="1021" w:right="1077" w:bottom="907" w:left="107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7A5" w:rsidRDefault="00E807A5" w:rsidP="00CF15B1">
      <w:r>
        <w:separator/>
      </w:r>
    </w:p>
  </w:endnote>
  <w:endnote w:type="continuationSeparator" w:id="0">
    <w:p w:rsidR="00E807A5" w:rsidRDefault="00E807A5" w:rsidP="00CF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台塑體">
    <w:panose1 w:val="02010500000000000000"/>
    <w:charset w:val="88"/>
    <w:family w:val="auto"/>
    <w:pitch w:val="variable"/>
    <w:sig w:usb0="F1002AFF" w:usb1="29DFFFFF" w:usb2="00000037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5AC" w:rsidRDefault="00F055AC" w:rsidP="004476D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55AC" w:rsidRDefault="00F055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5B" w:rsidRPr="00F43E5B" w:rsidRDefault="00F43E5B" w:rsidP="00F43E5B">
    <w:pPr>
      <w:pStyle w:val="a6"/>
      <w:ind w:firstLineChars="507" w:firstLine="1014"/>
      <w:rPr>
        <w:lang w:val="e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7A5" w:rsidRDefault="00E807A5" w:rsidP="00CF15B1">
      <w:r>
        <w:separator/>
      </w:r>
    </w:p>
  </w:footnote>
  <w:footnote w:type="continuationSeparator" w:id="0">
    <w:p w:rsidR="00E807A5" w:rsidRDefault="00E807A5" w:rsidP="00CF1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567" w:rsidRDefault="00F06551" w:rsidP="004A7567">
    <w:r>
      <w:rPr>
        <w:rFonts w:ascii="標楷體" w:eastAsia="標楷體" w:hAnsi="標楷體"/>
        <w:noProof/>
        <w:spacing w:val="100"/>
        <w:sz w:val="46"/>
        <w:szCs w:val="46"/>
      </w:rPr>
      <w:drawing>
        <wp:anchor distT="0" distB="0" distL="114300" distR="114300" simplePos="0" relativeHeight="251662336" behindDoc="1" locked="0" layoutInCell="1" allowOverlap="1" wp14:anchorId="73412178" wp14:editId="24ADE3E5">
          <wp:simplePos x="0" y="0"/>
          <wp:positionH relativeFrom="column">
            <wp:posOffset>165735</wp:posOffset>
          </wp:positionH>
          <wp:positionV relativeFrom="paragraph">
            <wp:posOffset>11430</wp:posOffset>
          </wp:positionV>
          <wp:extent cx="1647825" cy="993775"/>
          <wp:effectExtent l="0" t="0" r="9525" b="0"/>
          <wp:wrapTight wrapText="bothSides">
            <wp:wrapPolygon edited="0">
              <wp:start x="4745" y="0"/>
              <wp:lineTo x="0" y="5383"/>
              <wp:lineTo x="0" y="14492"/>
              <wp:lineTo x="4495" y="19875"/>
              <wp:lineTo x="4994" y="21117"/>
              <wp:lineTo x="13235" y="21117"/>
              <wp:lineTo x="21475" y="11180"/>
              <wp:lineTo x="21475" y="9109"/>
              <wp:lineTo x="19477" y="6625"/>
              <wp:lineTo x="7491" y="0"/>
              <wp:lineTo x="4745" y="0"/>
            </wp:wrapPolygon>
          </wp:wrapTight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370"/>
                  <a:stretch/>
                </pic:blipFill>
                <pic:spPr bwMode="auto">
                  <a:xfrm>
                    <a:off x="0" y="0"/>
                    <a:ext cx="1647825" cy="993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7567" w:rsidRDefault="004A7567" w:rsidP="004A7567">
    <w:pPr>
      <w:spacing w:line="460" w:lineRule="exact"/>
      <w:jc w:val="center"/>
      <w:rPr>
        <w:rFonts w:ascii="標楷體" w:eastAsia="標楷體" w:hAnsi="標楷體"/>
        <w:spacing w:val="60"/>
        <w:sz w:val="46"/>
        <w:szCs w:val="46"/>
      </w:rPr>
    </w:pPr>
    <w:r w:rsidRPr="00C5236B">
      <w:rPr>
        <w:rFonts w:ascii="標楷體" w:eastAsia="標楷體" w:hAnsi="標楷體" w:hint="eastAsia"/>
        <w:spacing w:val="100"/>
        <w:sz w:val="46"/>
        <w:szCs w:val="46"/>
      </w:rPr>
      <w:t>台塑關係企</w:t>
    </w:r>
    <w:r w:rsidRPr="00694C09">
      <w:rPr>
        <w:rFonts w:ascii="標楷體" w:eastAsia="標楷體" w:hAnsi="標楷體" w:hint="eastAsia"/>
        <w:spacing w:val="60"/>
        <w:sz w:val="46"/>
        <w:szCs w:val="46"/>
      </w:rPr>
      <w:t>業</w:t>
    </w:r>
    <w:r>
      <w:rPr>
        <w:rFonts w:ascii="標楷體" w:eastAsia="標楷體" w:hAnsi="標楷體" w:hint="eastAsia"/>
        <w:spacing w:val="60"/>
        <w:sz w:val="46"/>
        <w:szCs w:val="46"/>
      </w:rPr>
      <w:t>新聞稿</w:t>
    </w:r>
  </w:p>
  <w:p w:rsidR="004A7567" w:rsidRDefault="004A7567" w:rsidP="004A7567">
    <w:pPr>
      <w:spacing w:line="400" w:lineRule="exact"/>
      <w:jc w:val="center"/>
      <w:rPr>
        <w:rFonts w:ascii="Arial Black" w:eastAsia="標楷體" w:hAnsi="Arial Black" w:cs="Lucida Sans Unicode"/>
        <w:spacing w:val="-6"/>
        <w:sz w:val="29"/>
        <w:szCs w:val="29"/>
      </w:rPr>
    </w:pPr>
    <w:r w:rsidRPr="00C5236B">
      <w:rPr>
        <w:rFonts w:ascii="Arial Black" w:eastAsia="標楷體" w:hAnsi="Arial Black" w:cs="Lucida Sans Unicode"/>
        <w:spacing w:val="-6"/>
        <w:sz w:val="29"/>
        <w:szCs w:val="29"/>
      </w:rPr>
      <w:t>Formosa Plastics Group</w:t>
    </w:r>
  </w:p>
  <w:p w:rsidR="004A7567" w:rsidRDefault="004A7567" w:rsidP="004A7567">
    <w:pPr>
      <w:spacing w:line="400" w:lineRule="exact"/>
      <w:ind w:right="2072"/>
      <w:jc w:val="center"/>
      <w:rPr>
        <w:rFonts w:ascii="標楷體" w:eastAsia="標楷體" w:hAnsi="標楷體"/>
        <w:spacing w:val="60"/>
        <w:sz w:val="50"/>
        <w:szCs w:val="50"/>
      </w:rPr>
    </w:pPr>
    <w:r>
      <w:rPr>
        <w:rFonts w:ascii="Arial Black" w:eastAsia="標楷體" w:hAnsi="Arial Black" w:cs="Lucida Sans Unicode" w:hint="eastAsia"/>
        <w:spacing w:val="-6"/>
        <w:sz w:val="29"/>
        <w:szCs w:val="29"/>
      </w:rPr>
      <w:t xml:space="preserve">                 </w:t>
    </w:r>
    <w:r>
      <w:rPr>
        <w:rFonts w:ascii="標楷體" w:eastAsia="標楷體" w:hAnsi="標楷體" w:hint="eastAsia"/>
        <w:sz w:val="32"/>
        <w:szCs w:val="32"/>
      </w:rPr>
      <w:t>105</w:t>
    </w:r>
    <w:r w:rsidRPr="00BF579B">
      <w:rPr>
        <w:rFonts w:ascii="標楷體" w:eastAsia="標楷體"/>
        <w:sz w:val="32"/>
      </w:rPr>
      <w:t>年</w:t>
    </w:r>
    <w:r>
      <w:rPr>
        <w:rFonts w:ascii="標楷體" w:eastAsia="標楷體"/>
        <w:sz w:val="32"/>
      </w:rPr>
      <w:t>11</w:t>
    </w:r>
    <w:r w:rsidRPr="00BF579B">
      <w:rPr>
        <w:rFonts w:ascii="標楷體" w:eastAsia="標楷體"/>
        <w:sz w:val="32"/>
      </w:rPr>
      <w:t>月</w:t>
    </w:r>
    <w:r w:rsidR="00A96F53">
      <w:rPr>
        <w:rFonts w:ascii="標楷體" w:eastAsia="標楷體" w:hint="eastAsia"/>
        <w:sz w:val="32"/>
      </w:rPr>
      <w:t>20</w:t>
    </w:r>
    <w:r w:rsidRPr="00BF579B">
      <w:rPr>
        <w:rFonts w:ascii="標楷體" w:eastAsia="標楷體"/>
        <w:sz w:val="32"/>
      </w:rPr>
      <w:t>日</w:t>
    </w:r>
  </w:p>
  <w:p w:rsidR="004A7567" w:rsidRDefault="004A7567" w:rsidP="004A7567">
    <w:r>
      <w:rPr>
        <w:rFonts w:ascii="標楷體" w:eastAsia="標楷體" w:hAnsi="標楷體"/>
        <w:noProof/>
        <w:spacing w:val="60"/>
        <w:sz w:val="50"/>
        <w:szCs w:val="5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C7FDD" wp14:editId="0092198E">
              <wp:simplePos x="0" y="0"/>
              <wp:positionH relativeFrom="margin">
                <wp:posOffset>-16510</wp:posOffset>
              </wp:positionH>
              <wp:positionV relativeFrom="paragraph">
                <wp:posOffset>73228</wp:posOffset>
              </wp:positionV>
              <wp:extent cx="6120130" cy="0"/>
              <wp:effectExtent l="0" t="19050" r="33020" b="1905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444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ADAEA0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3pt,5.75pt" to="480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BNVGAIAADQEAAAOAAAAZHJzL2Uyb0RvYy54bWysU8GO2jAQvVfqP1i+QxI2U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" strokeweight="3.5pt">
              <v:stroke linestyle="thinThin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C4"/>
    <w:rsid w:val="00001DF4"/>
    <w:rsid w:val="000064E6"/>
    <w:rsid w:val="00011772"/>
    <w:rsid w:val="00024FEC"/>
    <w:rsid w:val="00050791"/>
    <w:rsid w:val="00062DEF"/>
    <w:rsid w:val="00064881"/>
    <w:rsid w:val="00081F06"/>
    <w:rsid w:val="00093330"/>
    <w:rsid w:val="000B0A1F"/>
    <w:rsid w:val="000B0A52"/>
    <w:rsid w:val="000C1703"/>
    <w:rsid w:val="000C175D"/>
    <w:rsid w:val="000C4FDE"/>
    <w:rsid w:val="000D767F"/>
    <w:rsid w:val="000F019C"/>
    <w:rsid w:val="000F3051"/>
    <w:rsid w:val="00104026"/>
    <w:rsid w:val="0011749E"/>
    <w:rsid w:val="00144100"/>
    <w:rsid w:val="001469E6"/>
    <w:rsid w:val="0015537C"/>
    <w:rsid w:val="0016650D"/>
    <w:rsid w:val="001707C5"/>
    <w:rsid w:val="00182C4F"/>
    <w:rsid w:val="001B5DC6"/>
    <w:rsid w:val="001B6DC5"/>
    <w:rsid w:val="001B739B"/>
    <w:rsid w:val="001C162A"/>
    <w:rsid w:val="001D6E3F"/>
    <w:rsid w:val="001E2022"/>
    <w:rsid w:val="001E2962"/>
    <w:rsid w:val="001F66E3"/>
    <w:rsid w:val="0021142D"/>
    <w:rsid w:val="002170A1"/>
    <w:rsid w:val="002205C3"/>
    <w:rsid w:val="002267FF"/>
    <w:rsid w:val="002272D3"/>
    <w:rsid w:val="00227D0D"/>
    <w:rsid w:val="00231192"/>
    <w:rsid w:val="00241ECA"/>
    <w:rsid w:val="002507C1"/>
    <w:rsid w:val="0025595D"/>
    <w:rsid w:val="00261448"/>
    <w:rsid w:val="00262DAE"/>
    <w:rsid w:val="00262E95"/>
    <w:rsid w:val="00264130"/>
    <w:rsid w:val="002667EC"/>
    <w:rsid w:val="002678C4"/>
    <w:rsid w:val="002702AD"/>
    <w:rsid w:val="00270AA9"/>
    <w:rsid w:val="00274789"/>
    <w:rsid w:val="00287F37"/>
    <w:rsid w:val="002B4362"/>
    <w:rsid w:val="002C7532"/>
    <w:rsid w:val="002D30D0"/>
    <w:rsid w:val="002D643D"/>
    <w:rsid w:val="002E3C4D"/>
    <w:rsid w:val="002F0462"/>
    <w:rsid w:val="003029BD"/>
    <w:rsid w:val="0030414E"/>
    <w:rsid w:val="00305EE3"/>
    <w:rsid w:val="003078DC"/>
    <w:rsid w:val="00307D79"/>
    <w:rsid w:val="00310CD3"/>
    <w:rsid w:val="003138C8"/>
    <w:rsid w:val="00334BE1"/>
    <w:rsid w:val="00337CC8"/>
    <w:rsid w:val="0034262E"/>
    <w:rsid w:val="003517F5"/>
    <w:rsid w:val="003733DB"/>
    <w:rsid w:val="00377962"/>
    <w:rsid w:val="003818ED"/>
    <w:rsid w:val="003A22F2"/>
    <w:rsid w:val="003A7142"/>
    <w:rsid w:val="003C1DE2"/>
    <w:rsid w:val="003C2900"/>
    <w:rsid w:val="003C72CA"/>
    <w:rsid w:val="003D4264"/>
    <w:rsid w:val="003D4E00"/>
    <w:rsid w:val="003D6C5F"/>
    <w:rsid w:val="003E42D5"/>
    <w:rsid w:val="003E58D6"/>
    <w:rsid w:val="003F3518"/>
    <w:rsid w:val="004056A2"/>
    <w:rsid w:val="00412562"/>
    <w:rsid w:val="00412BF3"/>
    <w:rsid w:val="00420940"/>
    <w:rsid w:val="0042645F"/>
    <w:rsid w:val="00426D65"/>
    <w:rsid w:val="00435B13"/>
    <w:rsid w:val="00436156"/>
    <w:rsid w:val="004476D4"/>
    <w:rsid w:val="00450F52"/>
    <w:rsid w:val="0045593B"/>
    <w:rsid w:val="0046124D"/>
    <w:rsid w:val="004624A0"/>
    <w:rsid w:val="0046610C"/>
    <w:rsid w:val="0046673E"/>
    <w:rsid w:val="00470FA0"/>
    <w:rsid w:val="00472C4C"/>
    <w:rsid w:val="004731D0"/>
    <w:rsid w:val="004A712B"/>
    <w:rsid w:val="004A7567"/>
    <w:rsid w:val="004C720D"/>
    <w:rsid w:val="004F1A7D"/>
    <w:rsid w:val="004F37D3"/>
    <w:rsid w:val="004F7DA1"/>
    <w:rsid w:val="00520F12"/>
    <w:rsid w:val="005348FB"/>
    <w:rsid w:val="0054604C"/>
    <w:rsid w:val="00550D84"/>
    <w:rsid w:val="00556146"/>
    <w:rsid w:val="00562178"/>
    <w:rsid w:val="005644F9"/>
    <w:rsid w:val="00572570"/>
    <w:rsid w:val="00590680"/>
    <w:rsid w:val="00591C1F"/>
    <w:rsid w:val="0059543B"/>
    <w:rsid w:val="005B448C"/>
    <w:rsid w:val="005B72B3"/>
    <w:rsid w:val="005C4C74"/>
    <w:rsid w:val="005D6F0B"/>
    <w:rsid w:val="005E1AAB"/>
    <w:rsid w:val="005F2534"/>
    <w:rsid w:val="005F33BD"/>
    <w:rsid w:val="005F48BC"/>
    <w:rsid w:val="005F5AE8"/>
    <w:rsid w:val="005F6978"/>
    <w:rsid w:val="00604FB3"/>
    <w:rsid w:val="00611D33"/>
    <w:rsid w:val="00632F71"/>
    <w:rsid w:val="00645F6B"/>
    <w:rsid w:val="00654720"/>
    <w:rsid w:val="00654CC4"/>
    <w:rsid w:val="00657E4F"/>
    <w:rsid w:val="00666575"/>
    <w:rsid w:val="00684415"/>
    <w:rsid w:val="006A292B"/>
    <w:rsid w:val="006C46F4"/>
    <w:rsid w:val="006E67B5"/>
    <w:rsid w:val="006F547D"/>
    <w:rsid w:val="006F6960"/>
    <w:rsid w:val="006F6A53"/>
    <w:rsid w:val="007068A8"/>
    <w:rsid w:val="00711A36"/>
    <w:rsid w:val="00713230"/>
    <w:rsid w:val="0071343B"/>
    <w:rsid w:val="00720A95"/>
    <w:rsid w:val="0072313E"/>
    <w:rsid w:val="007370C2"/>
    <w:rsid w:val="0074266E"/>
    <w:rsid w:val="00744B4F"/>
    <w:rsid w:val="00751875"/>
    <w:rsid w:val="00752B49"/>
    <w:rsid w:val="00752D06"/>
    <w:rsid w:val="007551CA"/>
    <w:rsid w:val="00760000"/>
    <w:rsid w:val="00762E1E"/>
    <w:rsid w:val="0076651A"/>
    <w:rsid w:val="007969D6"/>
    <w:rsid w:val="007A4AD6"/>
    <w:rsid w:val="007B057C"/>
    <w:rsid w:val="007B57BD"/>
    <w:rsid w:val="007B7B5E"/>
    <w:rsid w:val="007D7531"/>
    <w:rsid w:val="007E0A76"/>
    <w:rsid w:val="007E0CB7"/>
    <w:rsid w:val="007E4E9E"/>
    <w:rsid w:val="007F5C92"/>
    <w:rsid w:val="007F761B"/>
    <w:rsid w:val="0080583D"/>
    <w:rsid w:val="00805C6C"/>
    <w:rsid w:val="008070EE"/>
    <w:rsid w:val="008111A7"/>
    <w:rsid w:val="008269EA"/>
    <w:rsid w:val="0084335F"/>
    <w:rsid w:val="008470C1"/>
    <w:rsid w:val="008513C8"/>
    <w:rsid w:val="00864529"/>
    <w:rsid w:val="0087521D"/>
    <w:rsid w:val="008832FA"/>
    <w:rsid w:val="008837EE"/>
    <w:rsid w:val="00887E58"/>
    <w:rsid w:val="00891A16"/>
    <w:rsid w:val="008A168D"/>
    <w:rsid w:val="008A3AFA"/>
    <w:rsid w:val="008A4F17"/>
    <w:rsid w:val="008A71C9"/>
    <w:rsid w:val="008B53FB"/>
    <w:rsid w:val="008C29F6"/>
    <w:rsid w:val="008E1ACE"/>
    <w:rsid w:val="008E6AD6"/>
    <w:rsid w:val="008F67A4"/>
    <w:rsid w:val="0090263F"/>
    <w:rsid w:val="00902A19"/>
    <w:rsid w:val="00920BB8"/>
    <w:rsid w:val="00940C48"/>
    <w:rsid w:val="00974941"/>
    <w:rsid w:val="00982C65"/>
    <w:rsid w:val="009850D8"/>
    <w:rsid w:val="009929F2"/>
    <w:rsid w:val="009B2BF1"/>
    <w:rsid w:val="009B721E"/>
    <w:rsid w:val="009E5F54"/>
    <w:rsid w:val="009E7E8B"/>
    <w:rsid w:val="009F744B"/>
    <w:rsid w:val="00A0674A"/>
    <w:rsid w:val="00A15692"/>
    <w:rsid w:val="00A351AC"/>
    <w:rsid w:val="00A415D2"/>
    <w:rsid w:val="00A453AF"/>
    <w:rsid w:val="00A53849"/>
    <w:rsid w:val="00A66BA1"/>
    <w:rsid w:val="00A671EE"/>
    <w:rsid w:val="00A70CA5"/>
    <w:rsid w:val="00A73A77"/>
    <w:rsid w:val="00A73CBE"/>
    <w:rsid w:val="00A77561"/>
    <w:rsid w:val="00A96AAB"/>
    <w:rsid w:val="00A96F53"/>
    <w:rsid w:val="00AA5110"/>
    <w:rsid w:val="00AC5CDB"/>
    <w:rsid w:val="00AF7E68"/>
    <w:rsid w:val="00B0688A"/>
    <w:rsid w:val="00B07A85"/>
    <w:rsid w:val="00B20B75"/>
    <w:rsid w:val="00B25094"/>
    <w:rsid w:val="00B4035B"/>
    <w:rsid w:val="00B4702C"/>
    <w:rsid w:val="00B602CD"/>
    <w:rsid w:val="00B624A1"/>
    <w:rsid w:val="00B86CCA"/>
    <w:rsid w:val="00B94157"/>
    <w:rsid w:val="00BA20DB"/>
    <w:rsid w:val="00BA7B85"/>
    <w:rsid w:val="00BB059B"/>
    <w:rsid w:val="00BB4224"/>
    <w:rsid w:val="00BC4A4E"/>
    <w:rsid w:val="00BC6714"/>
    <w:rsid w:val="00BE1D63"/>
    <w:rsid w:val="00BF69B3"/>
    <w:rsid w:val="00C02FED"/>
    <w:rsid w:val="00C25AB9"/>
    <w:rsid w:val="00C27EDA"/>
    <w:rsid w:val="00C46B2F"/>
    <w:rsid w:val="00C502BA"/>
    <w:rsid w:val="00C577C5"/>
    <w:rsid w:val="00C64A61"/>
    <w:rsid w:val="00C73764"/>
    <w:rsid w:val="00C74858"/>
    <w:rsid w:val="00C85EDC"/>
    <w:rsid w:val="00C86FE2"/>
    <w:rsid w:val="00C876ED"/>
    <w:rsid w:val="00C92C38"/>
    <w:rsid w:val="00C93298"/>
    <w:rsid w:val="00CA04C4"/>
    <w:rsid w:val="00CB23E1"/>
    <w:rsid w:val="00CC230C"/>
    <w:rsid w:val="00CD3819"/>
    <w:rsid w:val="00CD567B"/>
    <w:rsid w:val="00CD6585"/>
    <w:rsid w:val="00CE2E0D"/>
    <w:rsid w:val="00CE69FD"/>
    <w:rsid w:val="00CE7C97"/>
    <w:rsid w:val="00CF15B1"/>
    <w:rsid w:val="00CF47FD"/>
    <w:rsid w:val="00CF76B0"/>
    <w:rsid w:val="00D0094A"/>
    <w:rsid w:val="00D06168"/>
    <w:rsid w:val="00D23D44"/>
    <w:rsid w:val="00D33CF6"/>
    <w:rsid w:val="00D43B45"/>
    <w:rsid w:val="00D52F3D"/>
    <w:rsid w:val="00D63DBD"/>
    <w:rsid w:val="00D70141"/>
    <w:rsid w:val="00D73104"/>
    <w:rsid w:val="00D752F3"/>
    <w:rsid w:val="00D84319"/>
    <w:rsid w:val="00DA2ACA"/>
    <w:rsid w:val="00DA3282"/>
    <w:rsid w:val="00DA7983"/>
    <w:rsid w:val="00DB11F5"/>
    <w:rsid w:val="00DB27CA"/>
    <w:rsid w:val="00DB492B"/>
    <w:rsid w:val="00DC0597"/>
    <w:rsid w:val="00DC1BF5"/>
    <w:rsid w:val="00DD6AB4"/>
    <w:rsid w:val="00DE346E"/>
    <w:rsid w:val="00DE46DE"/>
    <w:rsid w:val="00DE74CC"/>
    <w:rsid w:val="00E061E3"/>
    <w:rsid w:val="00E102EC"/>
    <w:rsid w:val="00E236AD"/>
    <w:rsid w:val="00E24E74"/>
    <w:rsid w:val="00E2672E"/>
    <w:rsid w:val="00E26AE6"/>
    <w:rsid w:val="00E34BAB"/>
    <w:rsid w:val="00E34F12"/>
    <w:rsid w:val="00E350DA"/>
    <w:rsid w:val="00E35505"/>
    <w:rsid w:val="00E450D9"/>
    <w:rsid w:val="00E51940"/>
    <w:rsid w:val="00E53906"/>
    <w:rsid w:val="00E578A4"/>
    <w:rsid w:val="00E624C4"/>
    <w:rsid w:val="00E67BEF"/>
    <w:rsid w:val="00E71F29"/>
    <w:rsid w:val="00E807A5"/>
    <w:rsid w:val="00E84CFF"/>
    <w:rsid w:val="00E91D0C"/>
    <w:rsid w:val="00E959C4"/>
    <w:rsid w:val="00EA14B5"/>
    <w:rsid w:val="00EA3522"/>
    <w:rsid w:val="00EB274E"/>
    <w:rsid w:val="00EC34C9"/>
    <w:rsid w:val="00EC7F11"/>
    <w:rsid w:val="00ED40FF"/>
    <w:rsid w:val="00EF3764"/>
    <w:rsid w:val="00EF62E5"/>
    <w:rsid w:val="00F03939"/>
    <w:rsid w:val="00F055AC"/>
    <w:rsid w:val="00F06551"/>
    <w:rsid w:val="00F06C56"/>
    <w:rsid w:val="00F2317C"/>
    <w:rsid w:val="00F23820"/>
    <w:rsid w:val="00F43E5B"/>
    <w:rsid w:val="00F47C77"/>
    <w:rsid w:val="00F5663D"/>
    <w:rsid w:val="00F64D9C"/>
    <w:rsid w:val="00F66088"/>
    <w:rsid w:val="00F7039B"/>
    <w:rsid w:val="00F75E68"/>
    <w:rsid w:val="00F81784"/>
    <w:rsid w:val="00F81D9E"/>
    <w:rsid w:val="00FA23D0"/>
    <w:rsid w:val="00FA5A11"/>
    <w:rsid w:val="00FB44D8"/>
    <w:rsid w:val="00FC0E40"/>
    <w:rsid w:val="00FC2014"/>
    <w:rsid w:val="00FC47FA"/>
    <w:rsid w:val="00FC7507"/>
    <w:rsid w:val="00FD2C12"/>
    <w:rsid w:val="00FE0DAB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"/>
    <w:basedOn w:val="a"/>
    <w:semiHidden/>
    <w:rsid w:val="005C4C74"/>
    <w:pPr>
      <w:spacing w:line="360" w:lineRule="auto"/>
      <w:ind w:firstLineChars="200" w:firstLine="200"/>
      <w:jc w:val="center"/>
    </w:pPr>
    <w:rPr>
      <w:rFonts w:ascii="SimSun" w:eastAsia="SimSun" w:hAnsi="SimSun" w:cs="SimSun"/>
      <w:lang w:eastAsia="zh-CN"/>
    </w:rPr>
  </w:style>
  <w:style w:type="paragraph" w:styleId="a4">
    <w:name w:val="header"/>
    <w:basedOn w:val="a"/>
    <w:link w:val="a5"/>
    <w:uiPriority w:val="99"/>
    <w:unhideWhenUsed/>
    <w:rsid w:val="00CF1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F15B1"/>
    <w:rPr>
      <w:kern w:val="2"/>
    </w:rPr>
  </w:style>
  <w:style w:type="paragraph" w:styleId="a6">
    <w:name w:val="footer"/>
    <w:basedOn w:val="a"/>
    <w:link w:val="a7"/>
    <w:uiPriority w:val="99"/>
    <w:unhideWhenUsed/>
    <w:rsid w:val="00CF1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F15B1"/>
    <w:rPr>
      <w:kern w:val="2"/>
    </w:rPr>
  </w:style>
  <w:style w:type="character" w:styleId="a8">
    <w:name w:val="page number"/>
    <w:rsid w:val="004476D4"/>
  </w:style>
  <w:style w:type="paragraph" w:styleId="a9">
    <w:name w:val="Balloon Text"/>
    <w:basedOn w:val="a"/>
    <w:link w:val="aa"/>
    <w:uiPriority w:val="99"/>
    <w:semiHidden/>
    <w:unhideWhenUsed/>
    <w:rsid w:val="00550D84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50D84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b">
    <w:name w:val="內文 A"/>
    <w:rsid w:val="002702A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paragraph" w:customStyle="1" w:styleId="ac">
    <w:name w:val="字元 字元 字元"/>
    <w:basedOn w:val="a"/>
    <w:semiHidden/>
    <w:rsid w:val="009850D8"/>
    <w:pPr>
      <w:spacing w:line="360" w:lineRule="auto"/>
      <w:ind w:firstLineChars="200" w:firstLine="200"/>
      <w:jc w:val="center"/>
    </w:pPr>
    <w:rPr>
      <w:rFonts w:ascii="SimSun" w:eastAsia="SimSun" w:hAnsi="SimSun" w:cs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"/>
    <w:basedOn w:val="a"/>
    <w:semiHidden/>
    <w:rsid w:val="005C4C74"/>
    <w:pPr>
      <w:spacing w:line="360" w:lineRule="auto"/>
      <w:ind w:firstLineChars="200" w:firstLine="200"/>
      <w:jc w:val="center"/>
    </w:pPr>
    <w:rPr>
      <w:rFonts w:ascii="SimSun" w:eastAsia="SimSun" w:hAnsi="SimSun" w:cs="SimSun"/>
      <w:lang w:eastAsia="zh-CN"/>
    </w:rPr>
  </w:style>
  <w:style w:type="paragraph" w:styleId="a4">
    <w:name w:val="header"/>
    <w:basedOn w:val="a"/>
    <w:link w:val="a5"/>
    <w:uiPriority w:val="99"/>
    <w:unhideWhenUsed/>
    <w:rsid w:val="00CF1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F15B1"/>
    <w:rPr>
      <w:kern w:val="2"/>
    </w:rPr>
  </w:style>
  <w:style w:type="paragraph" w:styleId="a6">
    <w:name w:val="footer"/>
    <w:basedOn w:val="a"/>
    <w:link w:val="a7"/>
    <w:uiPriority w:val="99"/>
    <w:unhideWhenUsed/>
    <w:rsid w:val="00CF1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F15B1"/>
    <w:rPr>
      <w:kern w:val="2"/>
    </w:rPr>
  </w:style>
  <w:style w:type="character" w:styleId="a8">
    <w:name w:val="page number"/>
    <w:rsid w:val="004476D4"/>
  </w:style>
  <w:style w:type="paragraph" w:styleId="a9">
    <w:name w:val="Balloon Text"/>
    <w:basedOn w:val="a"/>
    <w:link w:val="aa"/>
    <w:uiPriority w:val="99"/>
    <w:semiHidden/>
    <w:unhideWhenUsed/>
    <w:rsid w:val="00550D84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50D84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b">
    <w:name w:val="內文 A"/>
    <w:rsid w:val="002702A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paragraph" w:customStyle="1" w:styleId="ac">
    <w:name w:val="字元 字元 字元"/>
    <w:basedOn w:val="a"/>
    <w:semiHidden/>
    <w:rsid w:val="009850D8"/>
    <w:pPr>
      <w:spacing w:line="360" w:lineRule="auto"/>
      <w:ind w:firstLineChars="200" w:firstLine="200"/>
      <w:jc w:val="center"/>
    </w:pPr>
    <w:rPr>
      <w:rFonts w:ascii="SimSun" w:eastAsia="SimSun" w:hAnsi="SimSun" w:cs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01A06-114F-4CC5-94C3-EB32E544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○○○事業部100年4月營業額說明</dc:title>
  <dc:creator>00RA36/蔡宜婷</dc:creator>
  <cp:lastModifiedBy>00RA36/蔡宜婷</cp:lastModifiedBy>
  <cp:revision>5</cp:revision>
  <cp:lastPrinted>2016-11-18T03:33:00Z</cp:lastPrinted>
  <dcterms:created xsi:type="dcterms:W3CDTF">2016-11-18T03:25:00Z</dcterms:created>
  <dcterms:modified xsi:type="dcterms:W3CDTF">2016-11-18T04:05:00Z</dcterms:modified>
</cp:coreProperties>
</file>