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6B" w:rsidRDefault="0000486E" w:rsidP="00A4206B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B770F0" wp14:editId="7D7476AF">
            <wp:simplePos x="0" y="0"/>
            <wp:positionH relativeFrom="column">
              <wp:posOffset>4570730</wp:posOffset>
            </wp:positionH>
            <wp:positionV relativeFrom="paragraph">
              <wp:posOffset>-534035</wp:posOffset>
            </wp:positionV>
            <wp:extent cx="1351915" cy="2200275"/>
            <wp:effectExtent l="0" t="0" r="635" b="9525"/>
            <wp:wrapTight wrapText="bothSides">
              <wp:wrapPolygon edited="0">
                <wp:start x="0" y="0"/>
                <wp:lineTo x="0" y="21506"/>
                <wp:lineTo x="21306" y="21506"/>
                <wp:lineTo x="2130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00"/>
                    <a:stretch/>
                  </pic:blipFill>
                  <pic:spPr bwMode="auto">
                    <a:xfrm>
                      <a:off x="0" y="0"/>
                      <a:ext cx="135191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86E" w:rsidRDefault="00735E15" w:rsidP="00A4206B">
      <w:pPr>
        <w:rPr>
          <w:b/>
        </w:rPr>
      </w:pPr>
      <w:r w:rsidRPr="00735E15">
        <w:rPr>
          <w:rFonts w:hint="eastAsia"/>
          <w:b/>
        </w:rPr>
        <w:t>追尋自己的路</w:t>
      </w:r>
      <w:r w:rsidRPr="00735E15">
        <w:rPr>
          <w:rFonts w:hint="eastAsia"/>
          <w:b/>
        </w:rPr>
        <w:t xml:space="preserve"> </w:t>
      </w:r>
      <w:r w:rsidRPr="00735E15">
        <w:rPr>
          <w:rFonts w:hint="eastAsia"/>
          <w:b/>
        </w:rPr>
        <w:t>創造自我價值</w:t>
      </w:r>
    </w:p>
    <w:p w:rsidR="0000486E" w:rsidRPr="0000486E" w:rsidRDefault="0000486E" w:rsidP="00A4206B">
      <w:pPr>
        <w:rPr>
          <w:b/>
        </w:rPr>
      </w:pPr>
    </w:p>
    <w:p w:rsidR="0000486E" w:rsidRDefault="0000486E" w:rsidP="0000486E">
      <w:r>
        <w:rPr>
          <w:rFonts w:hint="eastAsia"/>
        </w:rPr>
        <w:t>得獎者：</w:t>
      </w:r>
      <w:r w:rsidRPr="0000486E">
        <w:rPr>
          <w:rFonts w:hint="eastAsia"/>
        </w:rPr>
        <w:t>李哲溥</w:t>
      </w:r>
      <w:r>
        <w:rPr>
          <w:rFonts w:hint="eastAsia"/>
        </w:rPr>
        <w:t>／</w:t>
      </w:r>
      <w:r w:rsidR="00C91314">
        <w:rPr>
          <w:rFonts w:hint="eastAsia"/>
        </w:rPr>
        <w:t>23</w:t>
      </w:r>
      <w:r>
        <w:rPr>
          <w:rFonts w:hint="eastAsia"/>
        </w:rPr>
        <w:t>歲</w:t>
      </w:r>
      <w:r>
        <w:rPr>
          <w:rFonts w:hint="eastAsia"/>
        </w:rPr>
        <w:t xml:space="preserve">                  </w:t>
      </w:r>
    </w:p>
    <w:p w:rsidR="0000486E" w:rsidRDefault="0000486E" w:rsidP="0000486E">
      <w:r>
        <w:rPr>
          <w:rFonts w:hint="eastAsia"/>
        </w:rPr>
        <w:t>獎項：</w:t>
      </w:r>
      <w:r w:rsidRPr="0000486E">
        <w:rPr>
          <w:rFonts w:hint="eastAsia"/>
        </w:rPr>
        <w:t>成績優良獎學金</w:t>
      </w:r>
    </w:p>
    <w:p w:rsidR="0000486E" w:rsidRDefault="0000486E" w:rsidP="0000486E">
      <w:r>
        <w:rPr>
          <w:rFonts w:hint="eastAsia"/>
        </w:rPr>
        <w:t>疾病名稱：</w:t>
      </w:r>
      <w:r w:rsidRPr="0000486E">
        <w:rPr>
          <w:rFonts w:hint="eastAsia"/>
        </w:rPr>
        <w:t>先天性靜脈畸形股肥大症</w:t>
      </w:r>
      <w:r w:rsidR="00443305">
        <w:rPr>
          <w:rFonts w:hint="eastAsia"/>
        </w:rPr>
        <w:t>候</w:t>
      </w:r>
      <w:bookmarkStart w:id="0" w:name="_GoBack"/>
      <w:bookmarkEnd w:id="0"/>
      <w:r w:rsidRPr="0000486E">
        <w:rPr>
          <w:rFonts w:hint="eastAsia"/>
        </w:rPr>
        <w:t>群</w:t>
      </w:r>
      <w:r>
        <w:rPr>
          <w:rFonts w:hint="eastAsia"/>
        </w:rPr>
        <w:t xml:space="preserve"> </w:t>
      </w:r>
    </w:p>
    <w:p w:rsidR="0000486E" w:rsidRDefault="00735E15" w:rsidP="0000486E">
      <w:r w:rsidRPr="00735E15">
        <w:rPr>
          <w:rFonts w:hint="eastAsia"/>
        </w:rPr>
        <w:t xml:space="preserve"> </w:t>
      </w:r>
    </w:p>
    <w:p w:rsidR="0000486E" w:rsidRDefault="0000486E" w:rsidP="0000486E">
      <w:pPr>
        <w:pBdr>
          <w:bottom w:val="double" w:sz="6" w:space="1" w:color="auto"/>
        </w:pBdr>
      </w:pPr>
    </w:p>
    <w:p w:rsidR="0000486E" w:rsidRDefault="0000486E" w:rsidP="0000486E">
      <w:pPr>
        <w:pBdr>
          <w:bottom w:val="double" w:sz="6" w:space="1" w:color="auto"/>
        </w:pBdr>
      </w:pPr>
    </w:p>
    <w:p w:rsidR="00A4206B" w:rsidRDefault="00A4206B" w:rsidP="0000486E"/>
    <w:p w:rsidR="00735E15" w:rsidRPr="00735E15" w:rsidRDefault="00735E15" w:rsidP="00A4206B">
      <w:pPr>
        <w:ind w:firstLineChars="150" w:firstLine="360"/>
        <w:jc w:val="both"/>
      </w:pPr>
      <w:r w:rsidRPr="00735E15">
        <w:rPr>
          <w:rFonts w:hint="eastAsia"/>
        </w:rPr>
        <w:t>「遇到困難時應檢視自己有什麼，而不把重點放在沒有什麼。因為相信自己內在價值並不會因為外在</w:t>
      </w:r>
      <w:r w:rsidR="00A4206B">
        <w:rPr>
          <w:rFonts w:hint="eastAsia"/>
        </w:rPr>
        <w:t>環境而失去」，面對於自己從</w:t>
      </w:r>
      <w:proofErr w:type="gramStart"/>
      <w:r w:rsidR="00A4206B">
        <w:rPr>
          <w:rFonts w:hint="eastAsia"/>
        </w:rPr>
        <w:t>能走能跳</w:t>
      </w:r>
      <w:proofErr w:type="gramEnd"/>
      <w:r w:rsidR="00A4206B">
        <w:rPr>
          <w:rFonts w:hint="eastAsia"/>
        </w:rPr>
        <w:t>到只能用拐杖行走的阿哲來說，歷經了掙扎</w:t>
      </w:r>
      <w:r w:rsidRPr="00735E15">
        <w:rPr>
          <w:rFonts w:hint="eastAsia"/>
        </w:rPr>
        <w:t>困境，從沮喪失望到重拾信心，這樣的阿哲更以這句話激勵自己不能放棄。</w:t>
      </w:r>
    </w:p>
    <w:p w:rsidR="00735E15" w:rsidRPr="00735E15" w:rsidRDefault="00735E15" w:rsidP="00A4206B">
      <w:pPr>
        <w:jc w:val="both"/>
      </w:pPr>
      <w:r w:rsidRPr="00735E15">
        <w:rPr>
          <w:rFonts w:hint="eastAsia"/>
        </w:rPr>
        <w:t xml:space="preserve">    </w:t>
      </w:r>
      <w:proofErr w:type="gramStart"/>
      <w:r w:rsidR="00A4206B">
        <w:rPr>
          <w:rFonts w:hint="eastAsia"/>
        </w:rPr>
        <w:t>罹</w:t>
      </w:r>
      <w:proofErr w:type="gramEnd"/>
      <w:r w:rsidR="00A4206B">
        <w:rPr>
          <w:rFonts w:hint="eastAsia"/>
        </w:rPr>
        <w:t>患「先天性靜脈畸形股肥大症後群」的阿哲原本是個喜愛運動的人，</w:t>
      </w:r>
      <w:r w:rsidRPr="00735E15">
        <w:rPr>
          <w:rFonts w:hint="eastAsia"/>
        </w:rPr>
        <w:t>熱愛運動的他卻在高三</w:t>
      </w:r>
      <w:r w:rsidR="00A4206B">
        <w:rPr>
          <w:rFonts w:hint="eastAsia"/>
        </w:rPr>
        <w:t>那年病情急轉直下，血管、關節、淋巴的惡化讓阿哲只能依靠</w:t>
      </w:r>
      <w:proofErr w:type="gramStart"/>
      <w:r w:rsidR="00A4206B">
        <w:rPr>
          <w:rFonts w:hint="eastAsia"/>
        </w:rPr>
        <w:t>枴</w:t>
      </w:r>
      <w:proofErr w:type="gramEnd"/>
      <w:r w:rsidR="00A4206B">
        <w:rPr>
          <w:rFonts w:hint="eastAsia"/>
        </w:rPr>
        <w:t>杖行走，</w:t>
      </w:r>
      <w:r w:rsidRPr="00735E15">
        <w:rPr>
          <w:rFonts w:hint="eastAsia"/>
        </w:rPr>
        <w:t>而那年考上台大戲劇系的他，也決心休學一年回到</w:t>
      </w:r>
      <w:r w:rsidR="00A4206B">
        <w:rPr>
          <w:rFonts w:hint="eastAsia"/>
        </w:rPr>
        <w:t>美國進行復健治療，原本懷抱著希望認為自己可以回到以前健康</w:t>
      </w:r>
      <w:r w:rsidRPr="00735E15">
        <w:rPr>
          <w:rFonts w:hint="eastAsia"/>
        </w:rPr>
        <w:t>的狀態，但卻在</w:t>
      </w:r>
      <w:r w:rsidR="00A4206B">
        <w:rPr>
          <w:rFonts w:hint="eastAsia"/>
        </w:rPr>
        <w:t>醫生告知關節已大量退化，血管的侵入無法修補的情況下，讓阿哲只能沮喪地回到台灣。</w:t>
      </w:r>
      <w:r w:rsidRPr="00735E15">
        <w:rPr>
          <w:rFonts w:hint="eastAsia"/>
        </w:rPr>
        <w:t>因為疾病影響</w:t>
      </w:r>
      <w:r w:rsidR="00A4206B">
        <w:rPr>
          <w:rFonts w:hint="eastAsia"/>
        </w:rPr>
        <w:t>他</w:t>
      </w:r>
      <w:r w:rsidRPr="00735E15">
        <w:rPr>
          <w:rFonts w:hint="eastAsia"/>
        </w:rPr>
        <w:t>開始</w:t>
      </w:r>
      <w:r w:rsidR="00A4206B">
        <w:rPr>
          <w:rFonts w:hint="eastAsia"/>
        </w:rPr>
        <w:t>變得退縮，也不願接觸朋友，對於原本熱愛的戲劇也不再抱持任何熱情</w:t>
      </w:r>
      <w:r w:rsidRPr="00735E15">
        <w:rPr>
          <w:rFonts w:hint="eastAsia"/>
        </w:rPr>
        <w:t>。</w:t>
      </w:r>
    </w:p>
    <w:p w:rsidR="00735E15" w:rsidRPr="00735E15" w:rsidRDefault="00735E15" w:rsidP="00A4206B">
      <w:pPr>
        <w:jc w:val="both"/>
      </w:pPr>
      <w:r w:rsidRPr="00735E15">
        <w:rPr>
          <w:rFonts w:hint="eastAsia"/>
        </w:rPr>
        <w:t xml:space="preserve">    </w:t>
      </w:r>
      <w:r w:rsidRPr="00735E15">
        <w:rPr>
          <w:rFonts w:hint="eastAsia"/>
        </w:rPr>
        <w:t>在一次偶然的機會</w:t>
      </w:r>
      <w:r w:rsidR="00A4052F">
        <w:rPr>
          <w:rFonts w:hint="eastAsia"/>
        </w:rPr>
        <w:t>下，他來到學校</w:t>
      </w:r>
      <w:r w:rsidRPr="00735E15">
        <w:rPr>
          <w:rFonts w:hint="eastAsia"/>
        </w:rPr>
        <w:t>心輔中心的資源教室，也透過老師幾次的諮商，讓阿哲漸漸明白自己</w:t>
      </w:r>
      <w:r w:rsidR="00A4052F">
        <w:rPr>
          <w:rFonts w:hint="eastAsia"/>
        </w:rPr>
        <w:t>的價值，雖然在戲劇系上讓阿哲找到了自我定位，但他</w:t>
      </w:r>
      <w:r w:rsidRPr="00735E15">
        <w:rPr>
          <w:rFonts w:hint="eastAsia"/>
        </w:rPr>
        <w:t>認為自己</w:t>
      </w:r>
      <w:r w:rsidR="00A4052F">
        <w:rPr>
          <w:rFonts w:hint="eastAsia"/>
        </w:rPr>
        <w:t>其實想走的是一種助人的行業，即使後來在</w:t>
      </w:r>
      <w:proofErr w:type="gramStart"/>
      <w:r w:rsidR="00A4052F">
        <w:rPr>
          <w:rFonts w:hint="eastAsia"/>
        </w:rPr>
        <w:t>戲劇系過得</w:t>
      </w:r>
      <w:proofErr w:type="gramEnd"/>
      <w:r w:rsidR="00A4052F">
        <w:rPr>
          <w:rFonts w:hint="eastAsia"/>
        </w:rPr>
        <w:t>很充實愉快，</w:t>
      </w:r>
      <w:r w:rsidRPr="00735E15">
        <w:rPr>
          <w:rFonts w:hint="eastAsia"/>
        </w:rPr>
        <w:t>但阿哲仍決心轉</w:t>
      </w:r>
      <w:r w:rsidR="00A4052F">
        <w:rPr>
          <w:rFonts w:hint="eastAsia"/>
        </w:rPr>
        <w:t>社工系追尋自己想要的路，或許之間有發病、有掙扎，但他仍不放棄走自己的路，學習做一個能專業助人的社工。</w:t>
      </w:r>
    </w:p>
    <w:p w:rsidR="0034164C" w:rsidRPr="0034164C" w:rsidRDefault="00735E15" w:rsidP="00A4206B">
      <w:pPr>
        <w:jc w:val="both"/>
        <w:rPr>
          <w:b/>
        </w:rPr>
      </w:pPr>
      <w:r w:rsidRPr="00735E15">
        <w:rPr>
          <w:rFonts w:hint="eastAsia"/>
        </w:rPr>
        <w:t xml:space="preserve">    </w:t>
      </w:r>
      <w:r w:rsidR="00A16458">
        <w:rPr>
          <w:rFonts w:hint="eastAsia"/>
        </w:rPr>
        <w:t xml:space="preserve"> </w:t>
      </w:r>
      <w:r w:rsidRPr="00735E15">
        <w:rPr>
          <w:rFonts w:hint="eastAsia"/>
        </w:rPr>
        <w:t>雖然一路上</w:t>
      </w:r>
      <w:r w:rsidR="00A16458">
        <w:rPr>
          <w:rFonts w:hint="eastAsia"/>
        </w:rPr>
        <w:t>走來辛苦</w:t>
      </w:r>
      <w:r w:rsidRPr="00735E15">
        <w:rPr>
          <w:rFonts w:hint="eastAsia"/>
        </w:rPr>
        <w:t>，但</w:t>
      </w:r>
      <w:r w:rsidR="00A16458">
        <w:rPr>
          <w:rFonts w:hint="eastAsia"/>
        </w:rPr>
        <w:t>也因為家人與朋友的關心</w:t>
      </w:r>
      <w:r w:rsidRPr="00735E15">
        <w:rPr>
          <w:rFonts w:hint="eastAsia"/>
        </w:rPr>
        <w:t>支持，讓阿哲決心</w:t>
      </w:r>
      <w:r w:rsidR="00A16458">
        <w:rPr>
          <w:rFonts w:hint="eastAsia"/>
        </w:rPr>
        <w:t>堅定</w:t>
      </w:r>
      <w:r w:rsidRPr="00735E15">
        <w:rPr>
          <w:rFonts w:hint="eastAsia"/>
        </w:rPr>
        <w:t>走自己的路，因為他覺得這就是我，大家所喜愛的我。</w:t>
      </w:r>
    </w:p>
    <w:p w:rsidR="00D0455C" w:rsidRDefault="00D0455C" w:rsidP="0034164C">
      <w:pPr>
        <w:spacing w:line="0" w:lineRule="atLeast"/>
        <w:jc w:val="both"/>
        <w:rPr>
          <w:rFonts w:eastAsia="標楷體" w:hAnsi="標楷體"/>
          <w:color w:val="000000"/>
        </w:rPr>
      </w:pPr>
    </w:p>
    <w:p w:rsidR="00D0455C" w:rsidRDefault="00D0455C" w:rsidP="0034164C">
      <w:pPr>
        <w:spacing w:line="0" w:lineRule="atLeast"/>
        <w:jc w:val="both"/>
        <w:rPr>
          <w:rFonts w:eastAsia="標楷體" w:hAnsi="標楷體"/>
          <w:color w:val="000000"/>
        </w:rPr>
      </w:pPr>
      <w:r w:rsidRPr="00D0455C">
        <w:rPr>
          <w:rFonts w:eastAsia="標楷體" w:hAnsi="標楷體" w:hint="eastAsia"/>
          <w:color w:val="000000"/>
        </w:rPr>
        <w:t>【成績優良獎學金】</w:t>
      </w:r>
    </w:p>
    <w:p w:rsidR="00DB559C" w:rsidRPr="005B3076" w:rsidRDefault="00DB559C" w:rsidP="00DB559C">
      <w:pPr>
        <w:numPr>
          <w:ilvl w:val="0"/>
          <w:numId w:val="1"/>
        </w:numPr>
        <w:tabs>
          <w:tab w:val="clear" w:pos="933"/>
          <w:tab w:val="num" w:pos="284"/>
        </w:tabs>
        <w:spacing w:after="100" w:line="0" w:lineRule="atLeast"/>
        <w:ind w:left="930" w:hanging="930"/>
        <w:jc w:val="both"/>
        <w:rPr>
          <w:rFonts w:ascii="標楷體" w:eastAsia="標楷體" w:hAnsi="標楷體"/>
        </w:rPr>
      </w:pPr>
      <w:r w:rsidRPr="005B3076">
        <w:rPr>
          <w:rFonts w:ascii="標楷體" w:eastAsia="標楷體" w:hAnsi="標楷體" w:hint="eastAsia"/>
        </w:rPr>
        <w:t>資格：學業成績表現</w:t>
      </w:r>
      <w:proofErr w:type="gramStart"/>
      <w:r w:rsidRPr="005B3076">
        <w:rPr>
          <w:rFonts w:ascii="標楷體" w:eastAsia="標楷體" w:hAnsi="標楷體" w:hint="eastAsia"/>
        </w:rPr>
        <w:t>優異之罕病</w:t>
      </w:r>
      <w:proofErr w:type="gramEnd"/>
      <w:r w:rsidRPr="005B3076">
        <w:rPr>
          <w:rFonts w:ascii="標楷體" w:eastAsia="標楷體" w:hAnsi="標楷體" w:hint="eastAsia"/>
        </w:rPr>
        <w:t>病友。</w:t>
      </w:r>
    </w:p>
    <w:p w:rsidR="00DB559C" w:rsidRDefault="00DB559C" w:rsidP="00DB559C">
      <w:pPr>
        <w:numPr>
          <w:ilvl w:val="1"/>
          <w:numId w:val="1"/>
        </w:numPr>
        <w:tabs>
          <w:tab w:val="clear" w:pos="1413"/>
        </w:tabs>
        <w:ind w:left="1412" w:hanging="357"/>
        <w:jc w:val="both"/>
        <w:rPr>
          <w:rFonts w:ascii="標楷體" w:eastAsia="標楷體" w:hAnsi="標楷體"/>
        </w:rPr>
      </w:pPr>
      <w:r w:rsidRPr="005B3076">
        <w:rPr>
          <w:rFonts w:ascii="標楷體" w:eastAsia="標楷體" w:hAnsi="標楷體" w:hint="eastAsia"/>
        </w:rPr>
        <w:t>國小組：</w:t>
      </w:r>
      <w:r>
        <w:rPr>
          <w:rFonts w:ascii="標楷體" w:eastAsia="標楷體" w:hAnsi="標楷體" w:hint="eastAsia"/>
        </w:rPr>
        <w:t>101</w:t>
      </w:r>
      <w:r w:rsidRPr="005B3076">
        <w:rPr>
          <w:rFonts w:ascii="標楷體" w:eastAsia="標楷體" w:hAnsi="標楷體" w:hint="eastAsia"/>
        </w:rPr>
        <w:t>全學年度總成績</w:t>
      </w:r>
      <w:r w:rsidRPr="006C1ADA">
        <w:rPr>
          <w:rFonts w:ascii="標楷體" w:eastAsia="標楷體" w:hAnsi="標楷體" w:hint="eastAsia"/>
        </w:rPr>
        <w:t>平均90分以上</w:t>
      </w:r>
      <w:r w:rsidRPr="005B3076">
        <w:rPr>
          <w:rFonts w:ascii="標楷體" w:eastAsia="標楷體" w:hAnsi="標楷體" w:hint="eastAsia"/>
        </w:rPr>
        <w:t>。</w:t>
      </w:r>
    </w:p>
    <w:p w:rsidR="00DB559C" w:rsidRPr="005B3076" w:rsidRDefault="00DB559C" w:rsidP="00DB559C">
      <w:pPr>
        <w:numPr>
          <w:ilvl w:val="1"/>
          <w:numId w:val="1"/>
        </w:numPr>
        <w:tabs>
          <w:tab w:val="clear" w:pos="1413"/>
        </w:tabs>
        <w:ind w:left="1412" w:hanging="35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國中組：101全學年度總成績</w:t>
      </w:r>
      <w:r w:rsidRPr="006C1ADA">
        <w:rPr>
          <w:rFonts w:ascii="標楷體" w:eastAsia="標楷體" w:hAnsi="標楷體" w:hint="eastAsia"/>
        </w:rPr>
        <w:t>平均80分以上</w:t>
      </w:r>
      <w:r>
        <w:rPr>
          <w:rFonts w:ascii="標楷體" w:eastAsia="標楷體" w:hAnsi="標楷體" w:hint="eastAsia"/>
        </w:rPr>
        <w:t>。</w:t>
      </w:r>
    </w:p>
    <w:p w:rsidR="00DB559C" w:rsidRPr="005B3076" w:rsidRDefault="00DB559C" w:rsidP="00DB559C">
      <w:pPr>
        <w:numPr>
          <w:ilvl w:val="1"/>
          <w:numId w:val="1"/>
        </w:numPr>
        <w:tabs>
          <w:tab w:val="clear" w:pos="1413"/>
        </w:tabs>
        <w:ind w:left="1412" w:hanging="357"/>
        <w:jc w:val="both"/>
        <w:rPr>
          <w:rFonts w:ascii="標楷體" w:eastAsia="標楷體" w:hAnsi="標楷體"/>
        </w:rPr>
      </w:pPr>
      <w:r w:rsidRPr="005B3076">
        <w:rPr>
          <w:rFonts w:ascii="標楷體" w:eastAsia="標楷體" w:hAnsi="標楷體" w:hint="eastAsia"/>
        </w:rPr>
        <w:t>高中(職)</w:t>
      </w:r>
      <w:r>
        <w:rPr>
          <w:rFonts w:ascii="標楷體" w:eastAsia="標楷體" w:hAnsi="標楷體" w:hint="eastAsia"/>
        </w:rPr>
        <w:t>、</w:t>
      </w:r>
      <w:r w:rsidRPr="005B3076">
        <w:rPr>
          <w:rFonts w:ascii="標楷體" w:eastAsia="標楷體" w:hAnsi="標楷體" w:hint="eastAsia"/>
        </w:rPr>
        <w:t>大專</w:t>
      </w:r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碩博組</w:t>
      </w:r>
      <w:proofErr w:type="gramEnd"/>
      <w:r w:rsidRPr="005B307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101</w:t>
      </w:r>
      <w:r w:rsidRPr="005B3076">
        <w:rPr>
          <w:rFonts w:ascii="標楷體" w:eastAsia="標楷體" w:hAnsi="標楷體" w:hint="eastAsia"/>
        </w:rPr>
        <w:t>全學年度總成績</w:t>
      </w:r>
      <w:r w:rsidRPr="006C1ADA">
        <w:rPr>
          <w:rFonts w:ascii="標楷體" w:eastAsia="標楷體" w:hAnsi="標楷體" w:hint="eastAsia"/>
        </w:rPr>
        <w:t>平均75分以上</w:t>
      </w:r>
      <w:r w:rsidRPr="005B3076">
        <w:rPr>
          <w:rFonts w:ascii="標楷體" w:eastAsia="標楷體" w:hAnsi="標楷體" w:hint="eastAsia"/>
        </w:rPr>
        <w:t>。</w:t>
      </w:r>
    </w:p>
    <w:p w:rsidR="00DB559C" w:rsidRPr="00113064" w:rsidRDefault="00DB559C" w:rsidP="00DB559C">
      <w:pPr>
        <w:numPr>
          <w:ilvl w:val="0"/>
          <w:numId w:val="1"/>
        </w:numPr>
        <w:tabs>
          <w:tab w:val="clear" w:pos="933"/>
          <w:tab w:val="num" w:pos="284"/>
        </w:tabs>
        <w:spacing w:after="100" w:line="0" w:lineRule="atLeast"/>
        <w:ind w:left="930" w:hanging="930"/>
        <w:jc w:val="both"/>
        <w:rPr>
          <w:rFonts w:ascii="標楷體" w:eastAsia="標楷體" w:hAnsi="標楷體"/>
        </w:rPr>
      </w:pPr>
      <w:r w:rsidRPr="005B3076">
        <w:rPr>
          <w:rFonts w:ascii="標楷體" w:eastAsia="標楷體" w:hAnsi="標楷體" w:hint="eastAsia"/>
        </w:rPr>
        <w:t>名額</w:t>
      </w:r>
      <w:r>
        <w:rPr>
          <w:rFonts w:ascii="標楷體" w:eastAsia="標楷體" w:hAnsi="標楷體" w:hint="eastAsia"/>
        </w:rPr>
        <w:t>／獎金</w:t>
      </w:r>
      <w:r w:rsidRPr="00113064">
        <w:rPr>
          <w:rFonts w:ascii="標楷體" w:eastAsia="標楷體" w:hAnsi="標楷體" w:hint="eastAsia"/>
        </w:rPr>
        <w:t>：</w:t>
      </w:r>
    </w:p>
    <w:p w:rsidR="00DB559C" w:rsidRPr="00DB559C" w:rsidRDefault="00DB559C" w:rsidP="00EF76C2">
      <w:pPr>
        <w:numPr>
          <w:ilvl w:val="1"/>
          <w:numId w:val="1"/>
        </w:numPr>
        <w:tabs>
          <w:tab w:val="clear" w:pos="1413"/>
          <w:tab w:val="num" w:pos="851"/>
        </w:tabs>
        <w:ind w:left="851" w:hanging="425"/>
        <w:jc w:val="both"/>
        <w:rPr>
          <w:rFonts w:ascii="標楷體" w:eastAsia="標楷體" w:hAnsi="標楷體"/>
        </w:rPr>
      </w:pPr>
      <w:r w:rsidRPr="00DB559C">
        <w:rPr>
          <w:rFonts w:ascii="標楷體" w:eastAsia="標楷體" w:hAnsi="標楷體" w:hint="eastAsia"/>
        </w:rPr>
        <w:t>國小組：共計30名，每名可獲頒獎狀一紙，90分以上獎學金5,000元、95分以上獎學金10,000元。</w:t>
      </w:r>
    </w:p>
    <w:p w:rsidR="00DB559C" w:rsidRPr="00DB559C" w:rsidRDefault="00DB559C" w:rsidP="00EF76C2">
      <w:pPr>
        <w:numPr>
          <w:ilvl w:val="1"/>
          <w:numId w:val="1"/>
        </w:numPr>
        <w:tabs>
          <w:tab w:val="clear" w:pos="1413"/>
          <w:tab w:val="num" w:pos="851"/>
        </w:tabs>
        <w:ind w:left="851" w:hanging="425"/>
        <w:jc w:val="both"/>
        <w:rPr>
          <w:rFonts w:ascii="標楷體" w:eastAsia="標楷體" w:hAnsi="標楷體"/>
        </w:rPr>
      </w:pPr>
      <w:r w:rsidRPr="00DB559C">
        <w:rPr>
          <w:rFonts w:ascii="標楷體" w:eastAsia="標楷體" w:hAnsi="標楷體" w:hint="eastAsia"/>
        </w:rPr>
        <w:t>國中組：共計25名，每名可獲頒獎狀一紙，80分以上獎學金6,000元，90分以上獎學金10,000元。</w:t>
      </w:r>
    </w:p>
    <w:p w:rsidR="00DB559C" w:rsidRPr="00DB559C" w:rsidRDefault="00DB559C" w:rsidP="00EF76C2">
      <w:pPr>
        <w:numPr>
          <w:ilvl w:val="1"/>
          <w:numId w:val="1"/>
        </w:numPr>
        <w:tabs>
          <w:tab w:val="clear" w:pos="1413"/>
          <w:tab w:val="num" w:pos="851"/>
        </w:tabs>
        <w:ind w:left="851" w:hanging="425"/>
        <w:jc w:val="both"/>
        <w:rPr>
          <w:rFonts w:ascii="標楷體" w:eastAsia="標楷體" w:hAnsi="標楷體"/>
        </w:rPr>
      </w:pPr>
      <w:r w:rsidRPr="00DB559C">
        <w:rPr>
          <w:rFonts w:ascii="標楷體" w:eastAsia="標楷體" w:hAnsi="標楷體" w:hint="eastAsia"/>
        </w:rPr>
        <w:t>高中(職)組：共計25名，每名可獲頒獎狀一紙，75分以上獎學金6,000元、85分以上獎學金8,000元、90分以上獎學金10,000元。</w:t>
      </w:r>
    </w:p>
    <w:p w:rsidR="00DB559C" w:rsidRPr="00EF76C2" w:rsidRDefault="00DB559C" w:rsidP="00EF76C2">
      <w:pPr>
        <w:numPr>
          <w:ilvl w:val="1"/>
          <w:numId w:val="1"/>
        </w:numPr>
        <w:tabs>
          <w:tab w:val="clear" w:pos="1413"/>
          <w:tab w:val="num" w:pos="851"/>
        </w:tabs>
        <w:ind w:left="851" w:hanging="425"/>
        <w:jc w:val="both"/>
        <w:rPr>
          <w:rFonts w:ascii="標楷體" w:eastAsia="標楷體" w:hAnsi="標楷體"/>
        </w:rPr>
      </w:pPr>
      <w:r w:rsidRPr="00DB559C">
        <w:rPr>
          <w:rFonts w:ascii="標楷體" w:eastAsia="標楷體" w:hAnsi="標楷體" w:hint="eastAsia"/>
        </w:rPr>
        <w:lastRenderedPageBreak/>
        <w:t>大專組：共計24名，每名可獲頒獎狀一紙，</w:t>
      </w:r>
      <w:r w:rsidRPr="00EF76C2">
        <w:rPr>
          <w:rFonts w:ascii="標楷體" w:eastAsia="標楷體" w:hAnsi="標楷體" w:hint="eastAsia"/>
        </w:rPr>
        <w:t>75分以上獎學金6,000元、80分以上獎學金8,000元、85分以上獎學金10,000元。</w:t>
      </w:r>
    </w:p>
    <w:p w:rsidR="00DB559C" w:rsidRPr="00DB559C" w:rsidRDefault="00DB559C" w:rsidP="00EF76C2">
      <w:pPr>
        <w:numPr>
          <w:ilvl w:val="1"/>
          <w:numId w:val="1"/>
        </w:numPr>
        <w:tabs>
          <w:tab w:val="clear" w:pos="1413"/>
          <w:tab w:val="num" w:pos="851"/>
        </w:tabs>
        <w:ind w:left="851" w:hanging="425"/>
        <w:jc w:val="both"/>
        <w:rPr>
          <w:rFonts w:ascii="標楷體" w:eastAsia="標楷體" w:hAnsi="標楷體"/>
        </w:rPr>
      </w:pPr>
      <w:proofErr w:type="gramStart"/>
      <w:r w:rsidRPr="00DB559C">
        <w:rPr>
          <w:rFonts w:ascii="標楷體" w:eastAsia="標楷體" w:hAnsi="標楷體" w:hint="eastAsia"/>
        </w:rPr>
        <w:t>碩博組</w:t>
      </w:r>
      <w:proofErr w:type="gramEnd"/>
      <w:r w:rsidRPr="00DB559C">
        <w:rPr>
          <w:rFonts w:ascii="標楷體" w:eastAsia="標楷體" w:hAnsi="標楷體" w:hint="eastAsia"/>
        </w:rPr>
        <w:t>：共計5名，每名可獲頒獎狀一紙，75分以上獎學金12,000元。</w:t>
      </w:r>
    </w:p>
    <w:p w:rsidR="0034164C" w:rsidRDefault="0034164C" w:rsidP="0034164C"/>
    <w:sectPr w:rsidR="0034164C" w:rsidSect="000048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9C" w:rsidRDefault="00DB559C" w:rsidP="00DB559C">
      <w:r>
        <w:separator/>
      </w:r>
    </w:p>
  </w:endnote>
  <w:endnote w:type="continuationSeparator" w:id="0">
    <w:p w:rsidR="00DB559C" w:rsidRDefault="00DB559C" w:rsidP="00DB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9C" w:rsidRDefault="00DB559C" w:rsidP="00DB559C">
      <w:r>
        <w:separator/>
      </w:r>
    </w:p>
  </w:footnote>
  <w:footnote w:type="continuationSeparator" w:id="0">
    <w:p w:rsidR="00DB559C" w:rsidRDefault="00DB559C" w:rsidP="00DB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1A81"/>
    <w:multiLevelType w:val="hybridMultilevel"/>
    <w:tmpl w:val="290CF8C6"/>
    <w:lvl w:ilvl="0" w:tplc="0E10F40E">
      <w:start w:val="1"/>
      <w:numFmt w:val="bullet"/>
      <w:lvlText w:val="◎"/>
      <w:lvlJc w:val="left"/>
      <w:pPr>
        <w:tabs>
          <w:tab w:val="num" w:pos="933"/>
        </w:tabs>
        <w:ind w:left="933" w:hanging="360"/>
      </w:pPr>
      <w:rPr>
        <w:rFonts w:ascii="細明體" w:eastAsia="細明體" w:hAnsi="Times New Roman" w:cs="Times New Roman" w:hint="eastAsia"/>
      </w:rPr>
    </w:lvl>
    <w:lvl w:ilvl="1" w:tplc="1FCADC02">
      <w:start w:val="2"/>
      <w:numFmt w:val="bullet"/>
      <w:lvlText w:val="＊"/>
      <w:lvlJc w:val="left"/>
      <w:pPr>
        <w:tabs>
          <w:tab w:val="num" w:pos="1413"/>
        </w:tabs>
        <w:ind w:left="1413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3"/>
        </w:tabs>
        <w:ind w:left="20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3"/>
        </w:tabs>
        <w:ind w:left="24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3"/>
        </w:tabs>
        <w:ind w:left="29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3"/>
        </w:tabs>
        <w:ind w:left="34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3"/>
        </w:tabs>
        <w:ind w:left="44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3"/>
        </w:tabs>
        <w:ind w:left="489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4C"/>
    <w:rsid w:val="0000486E"/>
    <w:rsid w:val="0034164C"/>
    <w:rsid w:val="00443305"/>
    <w:rsid w:val="00735E15"/>
    <w:rsid w:val="00771DCC"/>
    <w:rsid w:val="00A16458"/>
    <w:rsid w:val="00A4052F"/>
    <w:rsid w:val="00A4206B"/>
    <w:rsid w:val="00C91314"/>
    <w:rsid w:val="00D0455C"/>
    <w:rsid w:val="00DB559C"/>
    <w:rsid w:val="00E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5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5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48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5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5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4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伍雪苹@研究企劃組</dc:creator>
  <cp:lastModifiedBy>Valued Acer Customer</cp:lastModifiedBy>
  <cp:revision>9</cp:revision>
  <dcterms:created xsi:type="dcterms:W3CDTF">2013-10-31T07:56:00Z</dcterms:created>
  <dcterms:modified xsi:type="dcterms:W3CDTF">2013-11-22T09:40:00Z</dcterms:modified>
</cp:coreProperties>
</file>